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vertAnchor="text" w:horzAnchor="margin" w:tblpY="-55"/>
        <w:tblW w:w="10188" w:type="dxa"/>
        <w:tblLook w:val="01E0" w:firstRow="1" w:lastRow="1" w:firstColumn="1" w:lastColumn="1" w:noHBand="0" w:noVBand="0"/>
      </w:tblPr>
      <w:tblGrid>
        <w:gridCol w:w="5211"/>
        <w:gridCol w:w="4977"/>
      </w:tblGrid>
      <w:tr w:rsidR="00E410E7" w:rsidRPr="008F7374" w14:paraId="7A27129F" w14:textId="77777777" w:rsidTr="004C2EA8">
        <w:trPr>
          <w:trHeight w:val="1250"/>
        </w:trPr>
        <w:tc>
          <w:tcPr>
            <w:tcW w:w="5211" w:type="dxa"/>
          </w:tcPr>
          <w:p w14:paraId="3C79EC39" w14:textId="492CA561" w:rsidR="00E410E7" w:rsidRPr="008F7374" w:rsidRDefault="00E410E7" w:rsidP="00E410E7">
            <w:pPr>
              <w:jc w:val="center"/>
              <w:rPr>
                <w:rFonts w:ascii="Arial" w:hAnsi="Arial" w:cs="Arial"/>
                <w:sz w:val="16"/>
                <w:szCs w:val="16"/>
              </w:rPr>
            </w:pPr>
          </w:p>
          <w:p w14:paraId="3890F368" w14:textId="51631FF4" w:rsidR="00AE632B" w:rsidRDefault="00644A63" w:rsidP="00AE632B">
            <w:pPr>
              <w:rPr>
                <w:rFonts w:ascii="Arial" w:hAnsi="Arial" w:cs="Arial"/>
                <w:b/>
                <w:color w:val="333333"/>
                <w:sz w:val="20"/>
                <w:szCs w:val="20"/>
              </w:rPr>
            </w:pPr>
            <w:r>
              <w:rPr>
                <w:rFonts w:ascii="Arial" w:hAnsi="Arial" w:cs="Arial"/>
                <w:b/>
                <w:noProof/>
                <w:color w:val="333333"/>
                <w:sz w:val="20"/>
                <w:szCs w:val="20"/>
              </w:rPr>
              <w:drawing>
                <wp:anchor distT="0" distB="0" distL="114300" distR="114300" simplePos="0" relativeHeight="251658240" behindDoc="0" locked="0" layoutInCell="1" allowOverlap="1" wp14:anchorId="5834B18D" wp14:editId="086D4596">
                  <wp:simplePos x="0" y="0"/>
                  <wp:positionH relativeFrom="margin">
                    <wp:posOffset>9525</wp:posOffset>
                  </wp:positionH>
                  <wp:positionV relativeFrom="margin">
                    <wp:posOffset>123825</wp:posOffset>
                  </wp:positionV>
                  <wp:extent cx="1971675" cy="563245"/>
                  <wp:effectExtent l="0" t="0" r="0" b="8255"/>
                  <wp:wrapSquare wrapText="bothSides"/>
                  <wp:docPr id="2047647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47679" name="Picture 20476476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675" cy="563245"/>
                          </a:xfrm>
                          <a:prstGeom prst="rect">
                            <a:avLst/>
                          </a:prstGeom>
                        </pic:spPr>
                      </pic:pic>
                    </a:graphicData>
                  </a:graphic>
                </wp:anchor>
              </w:drawing>
            </w:r>
          </w:p>
          <w:p w14:paraId="5C72F552" w14:textId="10ACD48F" w:rsidR="00E410E7" w:rsidRPr="00AE632B" w:rsidRDefault="00E410E7" w:rsidP="00AE632B">
            <w:pPr>
              <w:rPr>
                <w:rFonts w:ascii="Arial" w:hAnsi="Arial" w:cs="Arial"/>
              </w:rPr>
            </w:pPr>
            <w:r w:rsidRPr="008F7374">
              <w:rPr>
                <w:rFonts w:ascii="Arial" w:hAnsi="Arial" w:cs="Arial"/>
                <w:b/>
                <w:color w:val="333333"/>
                <w:sz w:val="20"/>
                <w:szCs w:val="20"/>
              </w:rPr>
              <w:t>Independent Ethics Committee</w:t>
            </w:r>
          </w:p>
        </w:tc>
        <w:tc>
          <w:tcPr>
            <w:tcW w:w="4977" w:type="dxa"/>
          </w:tcPr>
          <w:p w14:paraId="413A2C7F" w14:textId="77777777" w:rsidR="00E410E7" w:rsidRPr="008F7374" w:rsidRDefault="00E410E7" w:rsidP="00E410E7">
            <w:pPr>
              <w:pStyle w:val="Heading1"/>
              <w:rPr>
                <w:rFonts w:ascii="Arial" w:hAnsi="Arial" w:cs="Arial"/>
                <w:b w:val="0"/>
                <w:color w:val="808080"/>
                <w:sz w:val="16"/>
                <w:szCs w:val="16"/>
              </w:rPr>
            </w:pPr>
          </w:p>
          <w:p w14:paraId="6FC9D894" w14:textId="77777777" w:rsidR="00E410E7" w:rsidRPr="008F7374" w:rsidRDefault="00E410E7" w:rsidP="00E410E7">
            <w:pPr>
              <w:pStyle w:val="Heading1"/>
              <w:rPr>
                <w:rFonts w:ascii="Arial" w:hAnsi="Arial" w:cs="Arial"/>
                <w:color w:val="A6A6A6" w:themeColor="background1" w:themeShade="A6"/>
                <w:sz w:val="20"/>
                <w:szCs w:val="20"/>
              </w:rPr>
            </w:pPr>
          </w:p>
          <w:p w14:paraId="2D869ACE" w14:textId="733EBA08" w:rsidR="00E410E7" w:rsidRPr="004C2EA8" w:rsidRDefault="00E410E7" w:rsidP="00E410E7">
            <w:pPr>
              <w:pStyle w:val="Heading1"/>
              <w:rPr>
                <w:rFonts w:ascii="Arial" w:hAnsi="Arial" w:cs="Arial"/>
                <w:color w:val="262626" w:themeColor="text1" w:themeTint="D9"/>
                <w:sz w:val="22"/>
                <w:szCs w:val="22"/>
              </w:rPr>
            </w:pPr>
            <w:r w:rsidRPr="004C2EA8">
              <w:rPr>
                <w:rFonts w:ascii="Arial" w:hAnsi="Arial" w:cs="Arial"/>
                <w:color w:val="262626" w:themeColor="text1" w:themeTint="D9"/>
                <w:sz w:val="22"/>
                <w:szCs w:val="22"/>
              </w:rPr>
              <w:t>Serious Adverse Event (SAE) Report</w:t>
            </w:r>
          </w:p>
          <w:p w14:paraId="74969789" w14:textId="77777777" w:rsidR="00E618E0" w:rsidRDefault="00E618E0" w:rsidP="00431A7A">
            <w:pPr>
              <w:rPr>
                <w:rFonts w:ascii="Arial" w:eastAsia="Arial Black" w:hAnsi="Arial" w:cs="Arial"/>
                <w:i/>
                <w:sz w:val="20"/>
              </w:rPr>
            </w:pPr>
          </w:p>
          <w:p w14:paraId="4873C39C" w14:textId="4106DB72" w:rsidR="00431A7A" w:rsidRPr="004C2EA8" w:rsidRDefault="004C2EA8" w:rsidP="00431A7A">
            <w:pPr>
              <w:rPr>
                <w:rFonts w:ascii="Arial" w:hAnsi="Arial" w:cs="Arial"/>
                <w:color w:val="7F7F7F" w:themeColor="text1" w:themeTint="80"/>
              </w:rPr>
            </w:pPr>
            <w:r>
              <w:rPr>
                <w:rFonts w:ascii="Arial" w:eastAsia="Arial Black" w:hAnsi="Arial" w:cs="Arial"/>
                <w:i/>
                <w:sz w:val="20"/>
              </w:rPr>
              <w:t xml:space="preserve">         </w:t>
            </w:r>
            <w:r w:rsidR="00431A7A" w:rsidRPr="004C2EA8">
              <w:rPr>
                <w:rFonts w:ascii="Arial" w:eastAsia="Arial Black" w:hAnsi="Arial" w:cs="Arial"/>
                <w:i/>
                <w:color w:val="7F7F7F" w:themeColor="text1" w:themeTint="80"/>
                <w:sz w:val="20"/>
              </w:rPr>
              <w:t>Please submit this form with a cover letter</w:t>
            </w:r>
          </w:p>
          <w:p w14:paraId="1FEDA030" w14:textId="77777777" w:rsidR="00E410E7" w:rsidRPr="008F7374" w:rsidRDefault="00E410E7" w:rsidP="00E410E7">
            <w:pPr>
              <w:rPr>
                <w:rFonts w:ascii="Arial" w:hAnsi="Arial" w:cs="Arial"/>
              </w:rPr>
            </w:pPr>
          </w:p>
        </w:tc>
      </w:tr>
    </w:tbl>
    <w:p w14:paraId="1D9150BF" w14:textId="262761D6" w:rsidR="007D3F6F" w:rsidRDefault="007D3F6F">
      <w:pPr>
        <w:rPr>
          <w:rFonts w:ascii="Arial" w:hAnsi="Arial" w:cs="Arial"/>
          <w:sz w:val="18"/>
          <w:szCs w:val="18"/>
        </w:rPr>
      </w:pPr>
    </w:p>
    <w:p w14:paraId="6AD382DB" w14:textId="2BD13E49" w:rsidR="00E410E7" w:rsidRDefault="00E64B93">
      <w:pPr>
        <w:pStyle w:val="BodyText"/>
        <w:jc w:val="both"/>
        <w:rPr>
          <w:rFonts w:ascii="Arial" w:hAnsi="Arial" w:cs="Arial"/>
          <w:i w:val="0"/>
          <w:sz w:val="18"/>
          <w:szCs w:val="18"/>
        </w:rPr>
      </w:pPr>
      <w:r w:rsidRPr="008F7374">
        <w:rPr>
          <w:rFonts w:ascii="Arial" w:hAnsi="Arial" w:cs="Arial"/>
          <w:i w:val="0"/>
          <w:sz w:val="18"/>
          <w:szCs w:val="18"/>
        </w:rPr>
        <w:t>All serious adverse events</w:t>
      </w:r>
      <w:r w:rsidR="00E410E7" w:rsidRPr="008F7374">
        <w:rPr>
          <w:rFonts w:ascii="Arial" w:hAnsi="Arial" w:cs="Arial"/>
          <w:i w:val="0"/>
          <w:sz w:val="18"/>
          <w:szCs w:val="18"/>
        </w:rPr>
        <w:t xml:space="preserve"> </w:t>
      </w:r>
      <w:r w:rsidRPr="008F7374">
        <w:rPr>
          <w:rFonts w:ascii="Arial" w:hAnsi="Arial" w:cs="Arial"/>
          <w:i w:val="0"/>
          <w:sz w:val="18"/>
          <w:szCs w:val="18"/>
        </w:rPr>
        <w:t>(whether they are expected or unexpected, causally related or unrelated) occurring in the investigator’s research site</w:t>
      </w:r>
      <w:r w:rsidR="00E410E7" w:rsidRPr="008F7374">
        <w:rPr>
          <w:rFonts w:ascii="Arial" w:hAnsi="Arial" w:cs="Arial"/>
          <w:i w:val="0"/>
          <w:sz w:val="18"/>
          <w:szCs w:val="18"/>
        </w:rPr>
        <w:t xml:space="preserve"> </w:t>
      </w:r>
      <w:r w:rsidRPr="008F7374">
        <w:rPr>
          <w:rFonts w:ascii="Arial" w:hAnsi="Arial" w:cs="Arial"/>
          <w:i w:val="0"/>
          <w:sz w:val="18"/>
          <w:szCs w:val="18"/>
        </w:rPr>
        <w:t>(i.e. sites that are approved by IEC</w:t>
      </w:r>
      <w:r w:rsidR="004F3675" w:rsidRPr="008F7374">
        <w:rPr>
          <w:rFonts w:ascii="Arial" w:hAnsi="Arial" w:cs="Arial"/>
          <w:i w:val="0"/>
          <w:sz w:val="18"/>
          <w:szCs w:val="18"/>
        </w:rPr>
        <w:t xml:space="preserve"> </w:t>
      </w:r>
      <w:r w:rsidR="005B00A0">
        <w:rPr>
          <w:rFonts w:ascii="Arial" w:hAnsi="Arial" w:cs="Arial"/>
          <w:i w:val="0"/>
          <w:sz w:val="18"/>
          <w:szCs w:val="18"/>
        </w:rPr>
        <w:t>SJMC</w:t>
      </w:r>
      <w:r w:rsidRPr="008F7374">
        <w:rPr>
          <w:rFonts w:ascii="Arial" w:hAnsi="Arial" w:cs="Arial"/>
          <w:i w:val="0"/>
          <w:sz w:val="18"/>
          <w:szCs w:val="18"/>
        </w:rPr>
        <w:t>) are to be reported to IEC by the Investigator or his research team using this form</w:t>
      </w:r>
      <w:r w:rsidR="00B83D8F">
        <w:rPr>
          <w:rFonts w:ascii="Arial" w:hAnsi="Arial" w:cs="Arial"/>
          <w:i w:val="0"/>
          <w:sz w:val="18"/>
          <w:szCs w:val="18"/>
        </w:rPr>
        <w:t>.</w:t>
      </w:r>
    </w:p>
    <w:p w14:paraId="5DE8DF75" w14:textId="77777777" w:rsidR="00F162C5" w:rsidRPr="008F7374" w:rsidRDefault="00F162C5" w:rsidP="00F162C5">
      <w:pPr>
        <w:pStyle w:val="BodyText"/>
        <w:jc w:val="both"/>
        <w:rPr>
          <w:rFonts w:ascii="Arial" w:hAnsi="Arial" w:cs="Arial"/>
          <w:i w:val="0"/>
          <w:sz w:val="18"/>
          <w:szCs w:val="18"/>
        </w:rPr>
      </w:pPr>
      <w:r w:rsidRPr="008F7374">
        <w:rPr>
          <w:rFonts w:ascii="Arial" w:hAnsi="Arial" w:cs="Arial"/>
          <w:i w:val="0"/>
          <w:sz w:val="18"/>
          <w:szCs w:val="18"/>
        </w:rPr>
        <w:t xml:space="preserve">a) For fatal / life-threatening SUSARS: report to </w:t>
      </w:r>
      <w:r>
        <w:rPr>
          <w:rFonts w:ascii="Arial" w:hAnsi="Arial" w:cs="Arial"/>
          <w:i w:val="0"/>
          <w:sz w:val="18"/>
          <w:szCs w:val="18"/>
        </w:rPr>
        <w:t>I</w:t>
      </w:r>
      <w:r w:rsidRPr="008F7374">
        <w:rPr>
          <w:rFonts w:ascii="Arial" w:hAnsi="Arial" w:cs="Arial"/>
          <w:i w:val="0"/>
          <w:sz w:val="18"/>
          <w:szCs w:val="18"/>
        </w:rPr>
        <w:t>EC (cc investigator) within 7 calendar days from first knowledge by the Investigato</w:t>
      </w:r>
      <w:r>
        <w:rPr>
          <w:rFonts w:ascii="Arial" w:hAnsi="Arial" w:cs="Arial"/>
          <w:i w:val="0"/>
          <w:sz w:val="18"/>
          <w:szCs w:val="18"/>
        </w:rPr>
        <w:t>r.</w:t>
      </w:r>
      <w:r w:rsidRPr="008F7374">
        <w:rPr>
          <w:rFonts w:ascii="Arial" w:hAnsi="Arial" w:cs="Arial"/>
          <w:i w:val="0"/>
          <w:sz w:val="18"/>
          <w:szCs w:val="18"/>
        </w:rPr>
        <w:t xml:space="preserve"> </w:t>
      </w:r>
      <w:r>
        <w:rPr>
          <w:rFonts w:ascii="Arial" w:hAnsi="Arial" w:cs="Arial"/>
          <w:i w:val="0"/>
          <w:sz w:val="18"/>
          <w:szCs w:val="18"/>
        </w:rPr>
        <w:t xml:space="preserve"> </w:t>
      </w:r>
      <w:r w:rsidRPr="008F7374">
        <w:rPr>
          <w:rFonts w:ascii="Arial" w:hAnsi="Arial" w:cs="Arial"/>
          <w:i w:val="0"/>
          <w:sz w:val="18"/>
          <w:szCs w:val="18"/>
        </w:rPr>
        <w:t>Additional information should be submitted within 8 calendar days.</w:t>
      </w:r>
    </w:p>
    <w:p w14:paraId="1578FF5A" w14:textId="7885AC06" w:rsidR="00F162C5" w:rsidRPr="008F7374" w:rsidRDefault="00F162C5">
      <w:pPr>
        <w:pStyle w:val="BodyText"/>
        <w:jc w:val="both"/>
        <w:rPr>
          <w:rFonts w:ascii="Arial" w:hAnsi="Arial" w:cs="Arial"/>
          <w:i w:val="0"/>
          <w:sz w:val="18"/>
          <w:szCs w:val="18"/>
        </w:rPr>
      </w:pPr>
      <w:r w:rsidRPr="008F7374">
        <w:rPr>
          <w:rFonts w:ascii="Arial" w:hAnsi="Arial" w:cs="Arial"/>
          <w:i w:val="0"/>
          <w:sz w:val="18"/>
          <w:szCs w:val="18"/>
        </w:rPr>
        <w:t xml:space="preserve">b) For non-fatal / life-threatening SUSARS: report to </w:t>
      </w:r>
      <w:r>
        <w:rPr>
          <w:rFonts w:ascii="Arial" w:hAnsi="Arial" w:cs="Arial"/>
          <w:i w:val="0"/>
          <w:sz w:val="18"/>
          <w:szCs w:val="18"/>
        </w:rPr>
        <w:t>I</w:t>
      </w:r>
      <w:r w:rsidRPr="008F7374">
        <w:rPr>
          <w:rFonts w:ascii="Arial" w:hAnsi="Arial" w:cs="Arial"/>
          <w:i w:val="0"/>
          <w:sz w:val="18"/>
          <w:szCs w:val="18"/>
        </w:rPr>
        <w:t>EC within 15 calendar days from first knowledge by the Investigator.</w:t>
      </w:r>
    </w:p>
    <w:p w14:paraId="4F4FF2BC" w14:textId="77777777" w:rsidR="00E410E7" w:rsidRPr="008F7374" w:rsidRDefault="00E410E7">
      <w:pPr>
        <w:pStyle w:val="BodyText"/>
        <w:jc w:val="both"/>
        <w:rPr>
          <w:rFonts w:ascii="Arial" w:hAnsi="Arial" w:cs="Arial"/>
          <w:i w:val="0"/>
          <w:sz w:val="18"/>
          <w:szCs w:val="18"/>
        </w:rPr>
      </w:pPr>
    </w:p>
    <w:p w14:paraId="78D584E7" w14:textId="005BC09A" w:rsidR="00781D20" w:rsidRPr="008F7374" w:rsidRDefault="00781D20" w:rsidP="00781D20">
      <w:pPr>
        <w:pStyle w:val="BodyText"/>
        <w:jc w:val="both"/>
        <w:rPr>
          <w:rFonts w:ascii="Arial" w:hAnsi="Arial" w:cs="Arial"/>
          <w:i w:val="0"/>
          <w:sz w:val="18"/>
          <w:szCs w:val="18"/>
        </w:rPr>
      </w:pPr>
      <w:r w:rsidRPr="008F7374">
        <w:rPr>
          <w:rFonts w:ascii="Arial" w:hAnsi="Arial" w:cs="Arial"/>
          <w:i w:val="0"/>
          <w:sz w:val="18"/>
          <w:szCs w:val="18"/>
        </w:rPr>
        <w:t>EXTERNAL sites</w:t>
      </w:r>
      <w:r w:rsidR="008B328E">
        <w:rPr>
          <w:rFonts w:ascii="Arial" w:hAnsi="Arial" w:cs="Arial"/>
          <w:i w:val="0"/>
          <w:sz w:val="18"/>
          <w:szCs w:val="18"/>
        </w:rPr>
        <w:t xml:space="preserve"> SUSARs</w:t>
      </w:r>
      <w:r w:rsidRPr="008F7374">
        <w:rPr>
          <w:rFonts w:ascii="Arial" w:hAnsi="Arial" w:cs="Arial"/>
          <w:i w:val="0"/>
          <w:sz w:val="18"/>
          <w:szCs w:val="18"/>
        </w:rPr>
        <w:t xml:space="preserve"> (i.e. multicentre trials, where events happen at other institution either in Malaysia or foreign) are to be submitted to </w:t>
      </w:r>
      <w:r w:rsidR="008B328E">
        <w:rPr>
          <w:rFonts w:ascii="Arial" w:hAnsi="Arial" w:cs="Arial"/>
          <w:i w:val="0"/>
          <w:sz w:val="18"/>
          <w:szCs w:val="18"/>
        </w:rPr>
        <w:t>I</w:t>
      </w:r>
      <w:r w:rsidRPr="008F7374">
        <w:rPr>
          <w:rFonts w:ascii="Arial" w:hAnsi="Arial" w:cs="Arial"/>
          <w:i w:val="0"/>
          <w:sz w:val="18"/>
          <w:szCs w:val="18"/>
        </w:rPr>
        <w:t>EC as individual reports AND as line listing at regular intervals.</w:t>
      </w:r>
    </w:p>
    <w:p w14:paraId="625C9493" w14:textId="77777777" w:rsidR="007D3F6F" w:rsidRPr="008F7374" w:rsidRDefault="007D3F6F">
      <w:pPr>
        <w:jc w:val="center"/>
        <w:rPr>
          <w:rFonts w:ascii="Arial" w:hAnsi="Arial" w:cs="Arial"/>
          <w:b/>
          <w:bCs/>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7298"/>
      </w:tblGrid>
      <w:tr w:rsidR="007D3F6F" w:rsidRPr="008F7374" w14:paraId="3843753E" w14:textId="77777777" w:rsidTr="00394FE8">
        <w:trPr>
          <w:jc w:val="center"/>
        </w:trPr>
        <w:tc>
          <w:tcPr>
            <w:tcW w:w="2923" w:type="dxa"/>
            <w:shd w:val="clear" w:color="auto" w:fill="F2F2F2" w:themeFill="background1" w:themeFillShade="F2"/>
          </w:tcPr>
          <w:p w14:paraId="14BCB0DC" w14:textId="77777777" w:rsidR="007D3F6F" w:rsidRPr="008B328E" w:rsidRDefault="00E64B93">
            <w:pPr>
              <w:jc w:val="both"/>
              <w:rPr>
                <w:rFonts w:ascii="Arial" w:hAnsi="Arial" w:cs="Arial"/>
                <w:b/>
                <w:bCs/>
                <w:sz w:val="18"/>
                <w:szCs w:val="18"/>
              </w:rPr>
            </w:pPr>
            <w:r w:rsidRPr="008B328E">
              <w:rPr>
                <w:rFonts w:ascii="Arial" w:hAnsi="Arial" w:cs="Arial"/>
                <w:b/>
                <w:bCs/>
                <w:sz w:val="18"/>
                <w:szCs w:val="18"/>
              </w:rPr>
              <w:t xml:space="preserve">Title of research project </w:t>
            </w:r>
          </w:p>
        </w:tc>
        <w:tc>
          <w:tcPr>
            <w:tcW w:w="7298" w:type="dxa"/>
            <w:shd w:val="clear" w:color="auto" w:fill="F2F2F2" w:themeFill="background1" w:themeFillShade="F2"/>
          </w:tcPr>
          <w:p w14:paraId="25D99927" w14:textId="38E1E198" w:rsidR="007D3F6F" w:rsidRPr="008F7374" w:rsidRDefault="000D1318">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sidRPr="008F7374">
              <w:rPr>
                <w:rFonts w:ascii="Arial" w:hAnsi="Arial" w:cs="Arial"/>
                <w:sz w:val="20"/>
                <w:szCs w:val="20"/>
                <w:highlight w:val="lightGray"/>
              </w:rPr>
              <w:fldChar w:fldCharType="end"/>
            </w:r>
          </w:p>
          <w:p w14:paraId="27D52D9C" w14:textId="77777777" w:rsidR="007D3F6F" w:rsidRPr="008F7374" w:rsidRDefault="007D3F6F">
            <w:pPr>
              <w:keepNext/>
              <w:jc w:val="both"/>
              <w:outlineLvl w:val="2"/>
              <w:rPr>
                <w:rFonts w:ascii="Arial" w:hAnsi="Arial" w:cs="Arial"/>
                <w:sz w:val="18"/>
                <w:szCs w:val="18"/>
              </w:rPr>
            </w:pPr>
          </w:p>
        </w:tc>
      </w:tr>
      <w:tr w:rsidR="007D3F6F" w:rsidRPr="008F7374" w14:paraId="43E59093" w14:textId="77777777" w:rsidTr="00394FE8">
        <w:trPr>
          <w:cantSplit/>
          <w:jc w:val="center"/>
        </w:trPr>
        <w:tc>
          <w:tcPr>
            <w:tcW w:w="2923" w:type="dxa"/>
            <w:shd w:val="clear" w:color="auto" w:fill="auto"/>
          </w:tcPr>
          <w:p w14:paraId="0EF58E83" w14:textId="554BED3E" w:rsidR="007D3F6F" w:rsidRPr="008F7374" w:rsidRDefault="00E64B93">
            <w:pPr>
              <w:jc w:val="both"/>
              <w:rPr>
                <w:rFonts w:ascii="Arial" w:hAnsi="Arial" w:cs="Arial"/>
                <w:sz w:val="18"/>
                <w:szCs w:val="18"/>
              </w:rPr>
            </w:pPr>
            <w:r w:rsidRPr="008F7374">
              <w:rPr>
                <w:rFonts w:ascii="Arial" w:hAnsi="Arial" w:cs="Arial"/>
                <w:sz w:val="18"/>
                <w:szCs w:val="18"/>
              </w:rPr>
              <w:t>Research protocol number</w:t>
            </w:r>
            <w:r w:rsidR="00431A7A" w:rsidRPr="008F7374">
              <w:rPr>
                <w:rFonts w:ascii="Arial" w:hAnsi="Arial" w:cs="Arial"/>
                <w:sz w:val="18"/>
                <w:szCs w:val="18"/>
              </w:rPr>
              <w:t xml:space="preserve"> / NMRR ID</w:t>
            </w:r>
          </w:p>
        </w:tc>
        <w:tc>
          <w:tcPr>
            <w:tcW w:w="7298" w:type="dxa"/>
          </w:tcPr>
          <w:p w14:paraId="3F47E33E" w14:textId="5A7BA017" w:rsidR="007D3F6F" w:rsidRPr="008F7374" w:rsidRDefault="00AD5A1F">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r w:rsidR="00431A7A" w:rsidRPr="008F7374">
              <w:rPr>
                <w:rFonts w:ascii="Arial" w:hAnsi="Arial" w:cs="Arial"/>
                <w:sz w:val="20"/>
                <w:szCs w:val="20"/>
              </w:rPr>
              <w:t xml:space="preserve">     /    </w:t>
            </w:r>
            <w:r w:rsidR="00431A7A" w:rsidRPr="008F7374">
              <w:rPr>
                <w:rFonts w:ascii="Arial" w:hAnsi="Arial" w:cs="Arial"/>
                <w:sz w:val="20"/>
                <w:szCs w:val="20"/>
                <w:highlight w:val="lightGray"/>
              </w:rPr>
              <w:fldChar w:fldCharType="begin">
                <w:ffData>
                  <w:name w:val="Text1"/>
                  <w:enabled/>
                  <w:calcOnExit w:val="0"/>
                  <w:textInput/>
                </w:ffData>
              </w:fldChar>
            </w:r>
            <w:r w:rsidR="00431A7A" w:rsidRPr="008F7374">
              <w:rPr>
                <w:rFonts w:ascii="Arial" w:hAnsi="Arial" w:cs="Arial"/>
                <w:sz w:val="20"/>
                <w:szCs w:val="20"/>
                <w:highlight w:val="lightGray"/>
              </w:rPr>
              <w:instrText xml:space="preserve"> FORMTEXT </w:instrText>
            </w:r>
            <w:r w:rsidR="00431A7A" w:rsidRPr="008F7374">
              <w:rPr>
                <w:rFonts w:ascii="Arial" w:hAnsi="Arial" w:cs="Arial"/>
                <w:sz w:val="20"/>
                <w:szCs w:val="20"/>
                <w:highlight w:val="lightGray"/>
              </w:rPr>
            </w:r>
            <w:r w:rsidR="00431A7A"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431A7A" w:rsidRPr="008F7374">
              <w:rPr>
                <w:rFonts w:ascii="Arial" w:hAnsi="Arial" w:cs="Arial"/>
                <w:sz w:val="20"/>
                <w:szCs w:val="20"/>
                <w:highlight w:val="lightGray"/>
              </w:rPr>
              <w:fldChar w:fldCharType="end"/>
            </w:r>
          </w:p>
        </w:tc>
      </w:tr>
      <w:tr w:rsidR="007D3F6F" w:rsidRPr="008F7374" w14:paraId="07F16B7E" w14:textId="77777777" w:rsidTr="00394FE8">
        <w:trPr>
          <w:jc w:val="center"/>
        </w:trPr>
        <w:tc>
          <w:tcPr>
            <w:tcW w:w="2923" w:type="dxa"/>
            <w:shd w:val="clear" w:color="auto" w:fill="auto"/>
          </w:tcPr>
          <w:p w14:paraId="58E82314" w14:textId="67248633" w:rsidR="007D3F6F" w:rsidRPr="008F7374" w:rsidRDefault="00B50267">
            <w:pPr>
              <w:jc w:val="both"/>
              <w:rPr>
                <w:rFonts w:ascii="Arial" w:hAnsi="Arial" w:cs="Arial"/>
                <w:sz w:val="18"/>
                <w:szCs w:val="18"/>
              </w:rPr>
            </w:pPr>
            <w:r w:rsidRPr="008F7374">
              <w:rPr>
                <w:rFonts w:ascii="Arial" w:hAnsi="Arial" w:cs="Arial"/>
                <w:sz w:val="18"/>
                <w:szCs w:val="18"/>
              </w:rPr>
              <w:t>P</w:t>
            </w:r>
            <w:r w:rsidR="00E64B93" w:rsidRPr="008F7374">
              <w:rPr>
                <w:rFonts w:ascii="Arial" w:hAnsi="Arial" w:cs="Arial"/>
                <w:sz w:val="18"/>
                <w:szCs w:val="18"/>
              </w:rPr>
              <w:t>rincipal investigator</w:t>
            </w:r>
            <w:r w:rsidRPr="008F7374">
              <w:rPr>
                <w:rFonts w:ascii="Arial" w:hAnsi="Arial" w:cs="Arial"/>
                <w:sz w:val="18"/>
                <w:szCs w:val="18"/>
              </w:rPr>
              <w:t>’s Name</w:t>
            </w:r>
          </w:p>
          <w:p w14:paraId="5C96A1A3" w14:textId="77777777" w:rsidR="007D3F6F" w:rsidRPr="008F7374" w:rsidRDefault="007D3F6F">
            <w:pPr>
              <w:keepNext/>
              <w:jc w:val="both"/>
              <w:outlineLvl w:val="2"/>
              <w:rPr>
                <w:rFonts w:ascii="Arial" w:hAnsi="Arial" w:cs="Arial"/>
                <w:sz w:val="18"/>
                <w:szCs w:val="18"/>
              </w:rPr>
            </w:pPr>
          </w:p>
        </w:tc>
        <w:tc>
          <w:tcPr>
            <w:tcW w:w="7298" w:type="dxa"/>
          </w:tcPr>
          <w:p w14:paraId="19C3CF39" w14:textId="1F0B841E" w:rsidR="007D3F6F" w:rsidRPr="008F7374" w:rsidRDefault="00AD5A1F">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tc>
      </w:tr>
      <w:tr w:rsidR="007D3F6F" w:rsidRPr="008F7374" w14:paraId="559F3A3F" w14:textId="77777777" w:rsidTr="00394FE8">
        <w:trPr>
          <w:trHeight w:val="305"/>
          <w:jc w:val="center"/>
        </w:trPr>
        <w:tc>
          <w:tcPr>
            <w:tcW w:w="2923" w:type="dxa"/>
            <w:shd w:val="clear" w:color="auto" w:fill="auto"/>
          </w:tcPr>
          <w:p w14:paraId="53B57393" w14:textId="7C8506A1" w:rsidR="007D3F6F" w:rsidRPr="008F7374" w:rsidRDefault="00B50267">
            <w:pPr>
              <w:jc w:val="both"/>
              <w:rPr>
                <w:rFonts w:ascii="Arial" w:hAnsi="Arial" w:cs="Arial"/>
                <w:sz w:val="18"/>
                <w:szCs w:val="18"/>
              </w:rPr>
            </w:pPr>
            <w:r w:rsidRPr="008F7374">
              <w:rPr>
                <w:rFonts w:ascii="Arial" w:hAnsi="Arial" w:cs="Arial"/>
                <w:sz w:val="18"/>
                <w:szCs w:val="18"/>
              </w:rPr>
              <w:t>R</w:t>
            </w:r>
            <w:r w:rsidR="00E64B93" w:rsidRPr="008F7374">
              <w:rPr>
                <w:rFonts w:ascii="Arial" w:hAnsi="Arial" w:cs="Arial"/>
                <w:sz w:val="18"/>
                <w:szCs w:val="18"/>
              </w:rPr>
              <w:t xml:space="preserve">esearch site </w:t>
            </w:r>
          </w:p>
          <w:p w14:paraId="731FAE15" w14:textId="77777777" w:rsidR="007D3F6F" w:rsidRPr="008F7374" w:rsidRDefault="007D3F6F">
            <w:pPr>
              <w:keepNext/>
              <w:jc w:val="both"/>
              <w:outlineLvl w:val="2"/>
              <w:rPr>
                <w:rFonts w:ascii="Arial" w:hAnsi="Arial" w:cs="Arial"/>
                <w:sz w:val="18"/>
                <w:szCs w:val="18"/>
              </w:rPr>
            </w:pPr>
          </w:p>
          <w:p w14:paraId="21665A1C" w14:textId="77777777" w:rsidR="007D3F6F" w:rsidRPr="008F7374" w:rsidRDefault="007D3F6F">
            <w:pPr>
              <w:keepNext/>
              <w:jc w:val="both"/>
              <w:outlineLvl w:val="2"/>
              <w:rPr>
                <w:rFonts w:ascii="Arial" w:hAnsi="Arial" w:cs="Arial"/>
                <w:sz w:val="18"/>
                <w:szCs w:val="18"/>
              </w:rPr>
            </w:pPr>
          </w:p>
        </w:tc>
        <w:tc>
          <w:tcPr>
            <w:tcW w:w="7298" w:type="dxa"/>
          </w:tcPr>
          <w:p w14:paraId="6E9BAF06" w14:textId="0B2AEF55" w:rsidR="007D3F6F" w:rsidRPr="008F7374" w:rsidRDefault="00D62E6D" w:rsidP="00B50267">
            <w:pPr>
              <w:keepNext/>
              <w:spacing w:line="360" w:lineRule="auto"/>
              <w:jc w:val="both"/>
              <w:outlineLvl w:val="2"/>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C21384" w:rsidRPr="008F7374">
              <w:rPr>
                <w:rFonts w:ascii="Arial" w:hAnsi="Arial" w:cs="Arial"/>
              </w:rPr>
              <w:t xml:space="preserve"> </w:t>
            </w:r>
            <w:r w:rsidR="00C21384" w:rsidRPr="008F7374">
              <w:rPr>
                <w:rFonts w:ascii="Arial" w:hAnsi="Arial" w:cs="Arial"/>
                <w:sz w:val="18"/>
                <w:szCs w:val="18"/>
              </w:rPr>
              <w:t>Subang Jaya</w:t>
            </w:r>
            <w:r w:rsidRPr="008F7374">
              <w:rPr>
                <w:rFonts w:ascii="Arial" w:hAnsi="Arial" w:cs="Arial"/>
                <w:sz w:val="18"/>
                <w:szCs w:val="18"/>
              </w:rPr>
              <w:t xml:space="preserve"> Medical Centre</w:t>
            </w:r>
          </w:p>
          <w:p w14:paraId="659664A0" w14:textId="76492180" w:rsidR="00C21384" w:rsidRPr="008F7374" w:rsidRDefault="00C21384" w:rsidP="00B50267">
            <w:pPr>
              <w:keepNext/>
              <w:spacing w:line="360" w:lineRule="auto"/>
              <w:jc w:val="both"/>
              <w:outlineLvl w:val="2"/>
              <w:rPr>
                <w:rFonts w:ascii="Arial" w:hAnsi="Arial" w:cs="Arial"/>
                <w:sz w:val="18"/>
                <w:szCs w:val="18"/>
              </w:rPr>
            </w:pPr>
            <w:r w:rsidRPr="008F7374">
              <w:rPr>
                <w:rFonts w:ascii="Arial" w:hAnsi="Arial" w:cs="Arial"/>
                <w:sz w:val="18"/>
                <w:szCs w:val="18"/>
              </w:rPr>
              <w:t>Others:</w:t>
            </w:r>
            <w:r w:rsidR="008B328E" w:rsidRPr="008F7374">
              <w:rPr>
                <w:rFonts w:ascii="Arial" w:hAnsi="Arial" w:cs="Arial"/>
                <w:sz w:val="20"/>
                <w:szCs w:val="20"/>
                <w:highlight w:val="lightGray"/>
              </w:rPr>
              <w:t xml:space="preserve"> </w:t>
            </w:r>
            <w:r w:rsidR="008B328E" w:rsidRPr="008F7374">
              <w:rPr>
                <w:rFonts w:ascii="Arial" w:hAnsi="Arial" w:cs="Arial"/>
                <w:sz w:val="20"/>
                <w:szCs w:val="20"/>
                <w:highlight w:val="lightGray"/>
              </w:rPr>
              <w:fldChar w:fldCharType="begin">
                <w:ffData>
                  <w:name w:val="Text1"/>
                  <w:enabled/>
                  <w:calcOnExit w:val="0"/>
                  <w:textInput/>
                </w:ffData>
              </w:fldChar>
            </w:r>
            <w:r w:rsidR="008B328E" w:rsidRPr="008F7374">
              <w:rPr>
                <w:rFonts w:ascii="Arial" w:hAnsi="Arial" w:cs="Arial"/>
                <w:sz w:val="20"/>
                <w:szCs w:val="20"/>
                <w:highlight w:val="lightGray"/>
              </w:rPr>
              <w:instrText xml:space="preserve"> FORMTEXT </w:instrText>
            </w:r>
            <w:r w:rsidR="008B328E" w:rsidRPr="008F7374">
              <w:rPr>
                <w:rFonts w:ascii="Arial" w:hAnsi="Arial" w:cs="Arial"/>
                <w:sz w:val="20"/>
                <w:szCs w:val="20"/>
                <w:highlight w:val="lightGray"/>
              </w:rPr>
            </w:r>
            <w:r w:rsidR="008B328E" w:rsidRPr="008F7374">
              <w:rPr>
                <w:rFonts w:ascii="Arial" w:hAnsi="Arial" w:cs="Arial"/>
                <w:sz w:val="20"/>
                <w:szCs w:val="20"/>
                <w:highlight w:val="lightGray"/>
              </w:rPr>
              <w:fldChar w:fldCharType="separate"/>
            </w:r>
            <w:r w:rsidR="008B328E" w:rsidRPr="008F7374">
              <w:rPr>
                <w:rFonts w:ascii="Arial" w:hAnsi="Arial" w:cs="Arial"/>
                <w:noProof/>
                <w:sz w:val="20"/>
                <w:szCs w:val="20"/>
                <w:highlight w:val="lightGray"/>
              </w:rPr>
              <w:t> </w:t>
            </w:r>
            <w:r w:rsidR="008B328E" w:rsidRPr="008F7374">
              <w:rPr>
                <w:rFonts w:ascii="Arial" w:hAnsi="Arial" w:cs="Arial"/>
                <w:noProof/>
                <w:sz w:val="20"/>
                <w:szCs w:val="20"/>
                <w:highlight w:val="lightGray"/>
              </w:rPr>
              <w:t> </w:t>
            </w:r>
            <w:r w:rsidR="008B328E" w:rsidRPr="008F7374">
              <w:rPr>
                <w:rFonts w:ascii="Arial" w:hAnsi="Arial" w:cs="Arial"/>
                <w:noProof/>
                <w:sz w:val="20"/>
                <w:szCs w:val="20"/>
                <w:highlight w:val="lightGray"/>
              </w:rPr>
              <w:t> </w:t>
            </w:r>
            <w:r w:rsidR="008B328E" w:rsidRPr="008F7374">
              <w:rPr>
                <w:rFonts w:ascii="Arial" w:hAnsi="Arial" w:cs="Arial"/>
                <w:noProof/>
                <w:sz w:val="20"/>
                <w:szCs w:val="20"/>
                <w:highlight w:val="lightGray"/>
              </w:rPr>
              <w:t> </w:t>
            </w:r>
            <w:r w:rsidR="008B328E" w:rsidRPr="008F7374">
              <w:rPr>
                <w:rFonts w:ascii="Arial" w:hAnsi="Arial" w:cs="Arial"/>
                <w:noProof/>
                <w:sz w:val="20"/>
                <w:szCs w:val="20"/>
                <w:highlight w:val="lightGray"/>
              </w:rPr>
              <w:t> </w:t>
            </w:r>
            <w:r w:rsidR="008B328E" w:rsidRPr="008F7374">
              <w:rPr>
                <w:rFonts w:ascii="Arial" w:hAnsi="Arial" w:cs="Arial"/>
                <w:sz w:val="20"/>
                <w:szCs w:val="20"/>
                <w:highlight w:val="lightGray"/>
              </w:rPr>
              <w:fldChar w:fldCharType="end"/>
            </w:r>
          </w:p>
        </w:tc>
      </w:tr>
      <w:tr w:rsidR="007D3F6F" w:rsidRPr="008F7374" w14:paraId="04059664" w14:textId="77777777" w:rsidTr="00394FE8">
        <w:trPr>
          <w:jc w:val="center"/>
        </w:trPr>
        <w:tc>
          <w:tcPr>
            <w:tcW w:w="2923" w:type="dxa"/>
            <w:shd w:val="clear" w:color="auto" w:fill="auto"/>
          </w:tcPr>
          <w:p w14:paraId="588A60D8" w14:textId="77777777" w:rsidR="007D3F6F" w:rsidRPr="008F7374" w:rsidRDefault="00E64B93">
            <w:pPr>
              <w:jc w:val="both"/>
              <w:rPr>
                <w:rFonts w:ascii="Arial" w:hAnsi="Arial" w:cs="Arial"/>
                <w:sz w:val="18"/>
                <w:szCs w:val="18"/>
              </w:rPr>
            </w:pPr>
            <w:r w:rsidRPr="008F7374">
              <w:rPr>
                <w:rFonts w:ascii="Arial" w:hAnsi="Arial" w:cs="Arial"/>
                <w:sz w:val="18"/>
                <w:szCs w:val="18"/>
              </w:rPr>
              <w:t>Name of sponsor</w:t>
            </w:r>
          </w:p>
          <w:p w14:paraId="4FB23621" w14:textId="77777777" w:rsidR="007D3F6F" w:rsidRPr="008F7374" w:rsidRDefault="007D3F6F">
            <w:pPr>
              <w:keepNext/>
              <w:jc w:val="both"/>
              <w:outlineLvl w:val="2"/>
              <w:rPr>
                <w:rFonts w:ascii="Arial" w:hAnsi="Arial" w:cs="Arial"/>
                <w:sz w:val="18"/>
                <w:szCs w:val="18"/>
              </w:rPr>
            </w:pPr>
          </w:p>
        </w:tc>
        <w:tc>
          <w:tcPr>
            <w:tcW w:w="7298" w:type="dxa"/>
          </w:tcPr>
          <w:p w14:paraId="02D36CE7" w14:textId="017CF31B" w:rsidR="007D3F6F" w:rsidRPr="008F7374" w:rsidRDefault="00AD5A1F">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tc>
      </w:tr>
    </w:tbl>
    <w:p w14:paraId="0D9FF2F2" w14:textId="77777777" w:rsidR="0045295C" w:rsidRPr="008F7374" w:rsidRDefault="0045295C">
      <w:pPr>
        <w:pStyle w:val="BodyTextIndent"/>
        <w:ind w:left="374"/>
        <w:rPr>
          <w:rFonts w:cs="Arial"/>
          <w:bCs/>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2191"/>
        <w:gridCol w:w="2745"/>
        <w:gridCol w:w="2362"/>
      </w:tblGrid>
      <w:tr w:rsidR="00C21384" w:rsidRPr="008F7374" w14:paraId="36752F5F" w14:textId="77777777" w:rsidTr="008B328E">
        <w:trPr>
          <w:cantSplit/>
          <w:jc w:val="center"/>
        </w:trPr>
        <w:tc>
          <w:tcPr>
            <w:tcW w:w="2923" w:type="dxa"/>
            <w:shd w:val="clear" w:color="auto" w:fill="F2F2F2" w:themeFill="background1" w:themeFillShade="F2"/>
          </w:tcPr>
          <w:p w14:paraId="4C37D7A6" w14:textId="77777777" w:rsidR="00C21384" w:rsidRPr="008F7374" w:rsidRDefault="00C21384" w:rsidP="00E332A7">
            <w:pPr>
              <w:jc w:val="both"/>
              <w:rPr>
                <w:rFonts w:ascii="Arial" w:hAnsi="Arial" w:cs="Arial"/>
                <w:sz w:val="18"/>
                <w:szCs w:val="18"/>
              </w:rPr>
            </w:pPr>
            <w:r w:rsidRPr="008B328E">
              <w:rPr>
                <w:rFonts w:ascii="Arial" w:hAnsi="Arial" w:cs="Arial"/>
                <w:b/>
                <w:bCs/>
                <w:sz w:val="18"/>
                <w:szCs w:val="18"/>
              </w:rPr>
              <w:t>Type of SAE report</w:t>
            </w:r>
            <w:r w:rsidRPr="008F7374">
              <w:rPr>
                <w:rFonts w:ascii="Arial" w:hAnsi="Arial" w:cs="Arial"/>
                <w:sz w:val="18"/>
                <w:szCs w:val="18"/>
              </w:rPr>
              <w:t xml:space="preserve"> (Tick one)</w:t>
            </w:r>
          </w:p>
          <w:p w14:paraId="1558DBD1" w14:textId="77777777" w:rsidR="00C21384" w:rsidRPr="008F7374" w:rsidRDefault="00C21384" w:rsidP="00E332A7">
            <w:pPr>
              <w:keepNext/>
              <w:jc w:val="both"/>
              <w:outlineLvl w:val="2"/>
              <w:rPr>
                <w:rFonts w:ascii="Arial" w:hAnsi="Arial" w:cs="Arial"/>
                <w:sz w:val="18"/>
                <w:szCs w:val="18"/>
              </w:rPr>
            </w:pPr>
          </w:p>
        </w:tc>
        <w:tc>
          <w:tcPr>
            <w:tcW w:w="7298" w:type="dxa"/>
            <w:gridSpan w:val="3"/>
            <w:shd w:val="clear" w:color="auto" w:fill="F2F2F2" w:themeFill="background1" w:themeFillShade="F2"/>
          </w:tcPr>
          <w:p w14:paraId="44060832" w14:textId="0A327016" w:rsidR="00C21384" w:rsidRPr="008F7374" w:rsidRDefault="00D62E6D">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C21384" w:rsidRPr="008F7374">
              <w:rPr>
                <w:rFonts w:ascii="Arial" w:hAnsi="Arial" w:cs="Arial"/>
                <w:sz w:val="18"/>
                <w:szCs w:val="18"/>
              </w:rPr>
              <w:t xml:space="preserve"> New/initial        </w:t>
            </w:r>
            <w:r w:rsidR="00C21384" w:rsidRPr="008F7374">
              <w:rPr>
                <w:rFonts w:ascii="Arial" w:hAnsi="Arial" w:cs="Arial"/>
              </w:rPr>
              <w:t xml:space="preserve">          </w:t>
            </w: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0D1318">
              <w:rPr>
                <w:rFonts w:ascii="Arial" w:hAnsi="Arial" w:cs="Arial"/>
                <w:sz w:val="20"/>
              </w:rPr>
              <w:t xml:space="preserve"> </w:t>
            </w:r>
            <w:r w:rsidR="00C21384" w:rsidRPr="008F7374">
              <w:rPr>
                <w:rFonts w:ascii="Arial" w:hAnsi="Arial" w:cs="Arial"/>
                <w:sz w:val="18"/>
                <w:szCs w:val="18"/>
              </w:rPr>
              <w:t xml:space="preserve">Follow up                   </w:t>
            </w: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0D1318">
              <w:rPr>
                <w:rFonts w:ascii="Arial" w:hAnsi="Arial" w:cs="Arial"/>
                <w:sz w:val="20"/>
              </w:rPr>
              <w:t xml:space="preserve"> </w:t>
            </w:r>
            <w:r w:rsidR="00C21384" w:rsidRPr="008F7374">
              <w:rPr>
                <w:rFonts w:ascii="Arial" w:hAnsi="Arial" w:cs="Arial"/>
                <w:sz w:val="18"/>
                <w:szCs w:val="18"/>
              </w:rPr>
              <w:t>Final Report</w:t>
            </w:r>
          </w:p>
        </w:tc>
      </w:tr>
      <w:tr w:rsidR="0045295C" w:rsidRPr="008F7374" w14:paraId="1BF3329A" w14:textId="77777777" w:rsidTr="008B328E">
        <w:trPr>
          <w:jc w:val="center"/>
        </w:trPr>
        <w:tc>
          <w:tcPr>
            <w:tcW w:w="2923" w:type="dxa"/>
            <w:shd w:val="clear" w:color="auto" w:fill="auto"/>
          </w:tcPr>
          <w:p w14:paraId="48A714BF"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Subject Initials</w:t>
            </w:r>
          </w:p>
        </w:tc>
        <w:tc>
          <w:tcPr>
            <w:tcW w:w="7298" w:type="dxa"/>
            <w:gridSpan w:val="3"/>
          </w:tcPr>
          <w:p w14:paraId="711DB69A" w14:textId="229B7ABC"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tc>
      </w:tr>
      <w:tr w:rsidR="0045295C" w:rsidRPr="008F7374" w14:paraId="19879E6F" w14:textId="77777777" w:rsidTr="008B328E">
        <w:trPr>
          <w:cantSplit/>
          <w:jc w:val="center"/>
        </w:trPr>
        <w:tc>
          <w:tcPr>
            <w:tcW w:w="2923" w:type="dxa"/>
            <w:shd w:val="clear" w:color="auto" w:fill="auto"/>
          </w:tcPr>
          <w:p w14:paraId="5BE8ECC6"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Age</w:t>
            </w:r>
          </w:p>
        </w:tc>
        <w:tc>
          <w:tcPr>
            <w:tcW w:w="2191" w:type="dxa"/>
          </w:tcPr>
          <w:p w14:paraId="007D3174" w14:textId="079F5F62"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tc>
        <w:tc>
          <w:tcPr>
            <w:tcW w:w="2745" w:type="dxa"/>
            <w:tcBorders>
              <w:bottom w:val="single" w:sz="4" w:space="0" w:color="auto"/>
            </w:tcBorders>
            <w:shd w:val="clear" w:color="auto" w:fill="auto"/>
          </w:tcPr>
          <w:p w14:paraId="5DDEE623"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Sex</w:t>
            </w:r>
          </w:p>
        </w:tc>
        <w:tc>
          <w:tcPr>
            <w:tcW w:w="2362" w:type="dxa"/>
          </w:tcPr>
          <w:p w14:paraId="4B2FB2FE" w14:textId="2620DB77" w:rsidR="0045295C" w:rsidRPr="008F7374" w:rsidRDefault="00D62E6D" w:rsidP="00E332A7">
            <w:pPr>
              <w:keepNext/>
              <w:jc w:val="both"/>
              <w:outlineLvl w:val="2"/>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Pr="008F7374">
              <w:rPr>
                <w:rFonts w:ascii="Arial" w:hAnsi="Arial" w:cs="Arial"/>
                <w:sz w:val="20"/>
              </w:rPr>
              <w:t xml:space="preserve"> </w:t>
            </w:r>
            <w:r w:rsidR="0045295C" w:rsidRPr="008F7374">
              <w:rPr>
                <w:rFonts w:ascii="Arial" w:hAnsi="Arial" w:cs="Arial"/>
                <w:sz w:val="18"/>
                <w:szCs w:val="18"/>
              </w:rPr>
              <w:t>Male</w:t>
            </w:r>
          </w:p>
          <w:p w14:paraId="7FF29D40" w14:textId="0A444717" w:rsidR="0045295C" w:rsidRPr="008F7374" w:rsidRDefault="00D62E6D" w:rsidP="00E332A7">
            <w:pPr>
              <w:keepNext/>
              <w:jc w:val="both"/>
              <w:outlineLvl w:val="2"/>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Female</w:t>
            </w:r>
          </w:p>
        </w:tc>
      </w:tr>
      <w:tr w:rsidR="00080733" w:rsidRPr="008F7374" w14:paraId="6D08D48A" w14:textId="77777777" w:rsidTr="004455F4">
        <w:trPr>
          <w:cantSplit/>
          <w:jc w:val="center"/>
        </w:trPr>
        <w:tc>
          <w:tcPr>
            <w:tcW w:w="2923" w:type="dxa"/>
            <w:shd w:val="clear" w:color="auto" w:fill="auto"/>
          </w:tcPr>
          <w:p w14:paraId="46B2B0F9" w14:textId="18DBEAFA" w:rsidR="00080733" w:rsidRPr="008F7374" w:rsidRDefault="00080733" w:rsidP="00E332A7">
            <w:pPr>
              <w:jc w:val="both"/>
              <w:rPr>
                <w:rFonts w:ascii="Arial" w:hAnsi="Arial" w:cs="Arial"/>
                <w:sz w:val="18"/>
                <w:szCs w:val="18"/>
              </w:rPr>
            </w:pPr>
            <w:r>
              <w:rPr>
                <w:rFonts w:ascii="Arial" w:hAnsi="Arial" w:cs="Arial"/>
                <w:sz w:val="18"/>
                <w:szCs w:val="18"/>
              </w:rPr>
              <w:t>Relevant Medical History</w:t>
            </w:r>
          </w:p>
        </w:tc>
        <w:tc>
          <w:tcPr>
            <w:tcW w:w="7298" w:type="dxa"/>
            <w:gridSpan w:val="3"/>
          </w:tcPr>
          <w:p w14:paraId="68D5CC3B" w14:textId="033E43E9" w:rsidR="00080733" w:rsidRPr="008F7374" w:rsidRDefault="00080733" w:rsidP="00E332A7">
            <w:pPr>
              <w:keepNext/>
              <w:jc w:val="both"/>
              <w:outlineLvl w:val="2"/>
              <w:rPr>
                <w:rFonts w:ascii="Arial" w:hAnsi="Arial" w:cs="Arial"/>
                <w:sz w:val="20"/>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sz w:val="20"/>
                <w:szCs w:val="20"/>
                <w:highlight w:val="lightGray"/>
              </w:rPr>
              <w:fldChar w:fldCharType="end"/>
            </w:r>
          </w:p>
        </w:tc>
      </w:tr>
      <w:tr w:rsidR="0045295C" w:rsidRPr="008F7374" w14:paraId="7D421A37" w14:textId="77777777" w:rsidTr="008B328E">
        <w:trPr>
          <w:cantSplit/>
          <w:jc w:val="center"/>
        </w:trPr>
        <w:tc>
          <w:tcPr>
            <w:tcW w:w="2923" w:type="dxa"/>
            <w:shd w:val="clear" w:color="auto" w:fill="auto"/>
          </w:tcPr>
          <w:p w14:paraId="02D5B74F"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Date of SAE onset</w:t>
            </w:r>
          </w:p>
        </w:tc>
        <w:tc>
          <w:tcPr>
            <w:tcW w:w="2191" w:type="dxa"/>
          </w:tcPr>
          <w:p w14:paraId="5BE600E7" w14:textId="43AA0E49"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tc>
        <w:tc>
          <w:tcPr>
            <w:tcW w:w="2745" w:type="dxa"/>
            <w:shd w:val="clear" w:color="auto" w:fill="auto"/>
          </w:tcPr>
          <w:p w14:paraId="21BD8865" w14:textId="77777777" w:rsidR="00587DF0" w:rsidRPr="008F7374" w:rsidRDefault="0045295C" w:rsidP="00B50267">
            <w:pPr>
              <w:rPr>
                <w:rFonts w:ascii="Arial" w:hAnsi="Arial" w:cs="Arial"/>
                <w:sz w:val="18"/>
                <w:szCs w:val="18"/>
              </w:rPr>
            </w:pPr>
            <w:r w:rsidRPr="008F7374">
              <w:rPr>
                <w:rFonts w:ascii="Arial" w:hAnsi="Arial" w:cs="Arial"/>
                <w:sz w:val="18"/>
                <w:szCs w:val="18"/>
              </w:rPr>
              <w:t>Date of SAE resolution</w:t>
            </w:r>
          </w:p>
        </w:tc>
        <w:tc>
          <w:tcPr>
            <w:tcW w:w="2362" w:type="dxa"/>
          </w:tcPr>
          <w:p w14:paraId="7F265970" w14:textId="45279D37" w:rsidR="0045295C" w:rsidRPr="008F7374" w:rsidRDefault="00AD5A1F" w:rsidP="00E332A7">
            <w:pPr>
              <w:jc w:val="both"/>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tc>
      </w:tr>
      <w:tr w:rsidR="0045295C" w:rsidRPr="008F7374" w14:paraId="39BEABA6" w14:textId="77777777" w:rsidTr="008B328E">
        <w:trPr>
          <w:cantSplit/>
          <w:jc w:val="center"/>
        </w:trPr>
        <w:tc>
          <w:tcPr>
            <w:tcW w:w="2923" w:type="dxa"/>
            <w:shd w:val="clear" w:color="auto" w:fill="auto"/>
          </w:tcPr>
          <w:p w14:paraId="6BF4ABFC"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 xml:space="preserve">Date when SAE was </w:t>
            </w:r>
            <w:r w:rsidRPr="008F7374">
              <w:rPr>
                <w:rFonts w:ascii="Arial" w:hAnsi="Arial" w:cs="Arial"/>
                <w:i/>
                <w:iCs/>
                <w:sz w:val="18"/>
                <w:szCs w:val="18"/>
              </w:rPr>
              <w:t>first</w:t>
            </w:r>
            <w:r w:rsidRPr="008F7374">
              <w:rPr>
                <w:rFonts w:ascii="Arial" w:hAnsi="Arial" w:cs="Arial"/>
                <w:sz w:val="18"/>
                <w:szCs w:val="18"/>
              </w:rPr>
              <w:t xml:space="preserve"> informed to investigator or research team</w:t>
            </w:r>
          </w:p>
        </w:tc>
        <w:tc>
          <w:tcPr>
            <w:tcW w:w="7298" w:type="dxa"/>
            <w:gridSpan w:val="3"/>
          </w:tcPr>
          <w:p w14:paraId="2476D411" w14:textId="77777777" w:rsidR="0045295C" w:rsidRPr="008F7374" w:rsidRDefault="0045295C" w:rsidP="00E332A7">
            <w:pPr>
              <w:jc w:val="both"/>
              <w:rPr>
                <w:rFonts w:ascii="Arial" w:hAnsi="Arial" w:cs="Arial"/>
                <w:sz w:val="18"/>
                <w:szCs w:val="18"/>
              </w:rPr>
            </w:pPr>
          </w:p>
          <w:p w14:paraId="7DB24AD7" w14:textId="1995FB19" w:rsidR="0045295C" w:rsidRPr="008F7374" w:rsidRDefault="00AD5A1F" w:rsidP="00E332A7">
            <w:pPr>
              <w:jc w:val="both"/>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p w14:paraId="3BEE22ED" w14:textId="77777777" w:rsidR="0045295C" w:rsidRPr="008F7374" w:rsidRDefault="0045295C" w:rsidP="00E332A7">
            <w:pPr>
              <w:keepNext/>
              <w:jc w:val="both"/>
              <w:outlineLvl w:val="2"/>
              <w:rPr>
                <w:rFonts w:ascii="Arial" w:hAnsi="Arial" w:cs="Arial"/>
                <w:sz w:val="18"/>
                <w:szCs w:val="18"/>
              </w:rPr>
            </w:pPr>
          </w:p>
        </w:tc>
      </w:tr>
      <w:tr w:rsidR="0045295C" w:rsidRPr="008F7374" w14:paraId="5C358397" w14:textId="77777777" w:rsidTr="008B328E">
        <w:trPr>
          <w:jc w:val="center"/>
        </w:trPr>
        <w:tc>
          <w:tcPr>
            <w:tcW w:w="2923" w:type="dxa"/>
            <w:tcBorders>
              <w:bottom w:val="single" w:sz="4" w:space="0" w:color="auto"/>
            </w:tcBorders>
            <w:shd w:val="clear" w:color="auto" w:fill="auto"/>
          </w:tcPr>
          <w:p w14:paraId="62CBD911"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Description of SAE</w:t>
            </w:r>
          </w:p>
        </w:tc>
        <w:tc>
          <w:tcPr>
            <w:tcW w:w="7298" w:type="dxa"/>
            <w:gridSpan w:val="3"/>
          </w:tcPr>
          <w:p w14:paraId="3486F209" w14:textId="51EF5196"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p w14:paraId="0B306F96" w14:textId="77777777" w:rsidR="0045295C" w:rsidRPr="008F7374" w:rsidRDefault="0045295C" w:rsidP="00E332A7">
            <w:pPr>
              <w:keepNext/>
              <w:jc w:val="both"/>
              <w:outlineLvl w:val="2"/>
              <w:rPr>
                <w:rFonts w:ascii="Arial" w:hAnsi="Arial" w:cs="Arial"/>
                <w:sz w:val="18"/>
                <w:szCs w:val="18"/>
              </w:rPr>
            </w:pPr>
          </w:p>
        </w:tc>
      </w:tr>
      <w:tr w:rsidR="0045295C" w:rsidRPr="008F7374" w14:paraId="436D8B51" w14:textId="77777777" w:rsidTr="008B328E">
        <w:trPr>
          <w:cantSplit/>
          <w:jc w:val="center"/>
        </w:trPr>
        <w:tc>
          <w:tcPr>
            <w:tcW w:w="2923" w:type="dxa"/>
            <w:tcBorders>
              <w:bottom w:val="single" w:sz="4" w:space="0" w:color="auto"/>
            </w:tcBorders>
            <w:shd w:val="clear" w:color="auto" w:fill="auto"/>
          </w:tcPr>
          <w:p w14:paraId="0C06173E" w14:textId="3362CFFA" w:rsidR="0045295C" w:rsidRPr="008F7374" w:rsidRDefault="00826B97" w:rsidP="00E332A7">
            <w:pPr>
              <w:jc w:val="both"/>
              <w:rPr>
                <w:rFonts w:ascii="Arial" w:hAnsi="Arial" w:cs="Arial"/>
                <w:sz w:val="18"/>
                <w:szCs w:val="18"/>
              </w:rPr>
            </w:pPr>
            <w:r w:rsidRPr="00826B97">
              <w:rPr>
                <w:rFonts w:ascii="Arial" w:hAnsi="Arial" w:cs="Arial"/>
                <w:sz w:val="18"/>
                <w:szCs w:val="18"/>
              </w:rPr>
              <w:t>SAE Classification</w:t>
            </w:r>
          </w:p>
        </w:tc>
        <w:tc>
          <w:tcPr>
            <w:tcW w:w="7298" w:type="dxa"/>
            <w:gridSpan w:val="3"/>
            <w:tcBorders>
              <w:bottom w:val="single" w:sz="4" w:space="0" w:color="auto"/>
            </w:tcBorders>
          </w:tcPr>
          <w:p w14:paraId="60B661C4" w14:textId="25660FD0"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Resulted in death</w:t>
            </w:r>
          </w:p>
          <w:p w14:paraId="4FD1778A" w14:textId="25DF815B"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b/>
              </w:rPr>
              <w:t xml:space="preserve"> </w:t>
            </w:r>
            <w:r w:rsidR="0045295C" w:rsidRPr="008F7374">
              <w:rPr>
                <w:rFonts w:ascii="Arial" w:hAnsi="Arial" w:cs="Arial"/>
                <w:sz w:val="18"/>
                <w:szCs w:val="18"/>
              </w:rPr>
              <w:t>Is life-threatening</w:t>
            </w:r>
          </w:p>
          <w:p w14:paraId="31E3D315" w14:textId="2BE63FD7"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B50267" w:rsidRPr="008F7374">
              <w:rPr>
                <w:rFonts w:ascii="Arial" w:hAnsi="Arial" w:cs="Arial"/>
              </w:rPr>
              <w:t xml:space="preserve"> </w:t>
            </w:r>
            <w:r w:rsidR="0045295C" w:rsidRPr="008F7374">
              <w:rPr>
                <w:rFonts w:ascii="Arial" w:hAnsi="Arial" w:cs="Arial"/>
                <w:sz w:val="18"/>
                <w:szCs w:val="18"/>
              </w:rPr>
              <w:t>Requires inpatient hospitalization or prolongation of existing hospitalization</w:t>
            </w:r>
          </w:p>
          <w:p w14:paraId="0C25A054" w14:textId="444607C0"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Results in persistent or significant disability/incapacity</w:t>
            </w:r>
          </w:p>
          <w:p w14:paraId="1A8465DF" w14:textId="70452280" w:rsidR="0045295C"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Is a congenital anomaly/birth defect</w:t>
            </w:r>
          </w:p>
          <w:p w14:paraId="4A1C346E" w14:textId="6DFC44A2" w:rsidR="00685486" w:rsidRPr="008F7374" w:rsidRDefault="00685486"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Pr="008F7374">
              <w:rPr>
                <w:rFonts w:ascii="Arial" w:hAnsi="Arial" w:cs="Arial"/>
              </w:rPr>
              <w:t xml:space="preserve"> </w:t>
            </w:r>
            <w:r w:rsidRPr="00685486">
              <w:rPr>
                <w:rFonts w:ascii="Arial" w:hAnsi="Arial" w:cs="Arial"/>
                <w:sz w:val="18"/>
                <w:szCs w:val="18"/>
              </w:rPr>
              <w:t>Other (Important medical events)</w:t>
            </w:r>
          </w:p>
          <w:p w14:paraId="571FF4D9" w14:textId="77777777" w:rsidR="000D0DF2" w:rsidRPr="008F7374" w:rsidRDefault="000D0DF2" w:rsidP="000D0DF2">
            <w:pPr>
              <w:keepNext/>
              <w:jc w:val="both"/>
              <w:outlineLvl w:val="2"/>
              <w:rPr>
                <w:rFonts w:ascii="Arial" w:hAnsi="Arial" w:cs="Arial"/>
                <w:sz w:val="18"/>
                <w:szCs w:val="18"/>
              </w:rPr>
            </w:pPr>
            <w:r>
              <w:rPr>
                <w:rFonts w:ascii="Arial" w:hAnsi="Arial" w:cs="Arial"/>
                <w:sz w:val="18"/>
                <w:szCs w:val="18"/>
              </w:rPr>
              <w:t xml:space="preserve">     </w:t>
            </w: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sidRPr="008F7374">
              <w:rPr>
                <w:rFonts w:ascii="Arial" w:hAnsi="Arial" w:cs="Arial"/>
                <w:sz w:val="20"/>
                <w:szCs w:val="20"/>
                <w:highlight w:val="lightGray"/>
              </w:rPr>
              <w:fldChar w:fldCharType="end"/>
            </w:r>
          </w:p>
          <w:p w14:paraId="6444EE0E" w14:textId="00010D8A" w:rsidR="0045295C" w:rsidRPr="008F7374" w:rsidRDefault="0045295C" w:rsidP="00E332A7">
            <w:pPr>
              <w:jc w:val="both"/>
              <w:rPr>
                <w:rFonts w:ascii="Arial" w:hAnsi="Arial" w:cs="Arial"/>
                <w:sz w:val="18"/>
                <w:szCs w:val="18"/>
              </w:rPr>
            </w:pPr>
          </w:p>
        </w:tc>
      </w:tr>
    </w:tbl>
    <w:p w14:paraId="5C868268" w14:textId="77777777" w:rsidR="0045295C" w:rsidRPr="008F7374" w:rsidRDefault="0045295C">
      <w:pPr>
        <w:pStyle w:val="BodyTextIndent"/>
        <w:ind w:left="374"/>
        <w:rPr>
          <w:rFonts w:cs="Arial"/>
          <w:bCs/>
          <w:sz w:val="18"/>
          <w:szCs w:val="18"/>
        </w:rPr>
      </w:pPr>
    </w:p>
    <w:p w14:paraId="34185E49" w14:textId="77777777" w:rsidR="0045295C" w:rsidRPr="008F7374" w:rsidRDefault="0045295C">
      <w:pPr>
        <w:rPr>
          <w:rFonts w:ascii="Arial" w:hAnsi="Arial" w:cs="Arial"/>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719"/>
        <w:gridCol w:w="2173"/>
        <w:gridCol w:w="2040"/>
        <w:gridCol w:w="1774"/>
      </w:tblGrid>
      <w:tr w:rsidR="0045295C" w:rsidRPr="008F7374" w14:paraId="5FE4E0DD" w14:textId="77777777" w:rsidTr="00B50267">
        <w:trPr>
          <w:cantSplit/>
          <w:jc w:val="center"/>
        </w:trPr>
        <w:tc>
          <w:tcPr>
            <w:tcW w:w="10221" w:type="dxa"/>
            <w:gridSpan w:val="5"/>
            <w:shd w:val="clear" w:color="auto" w:fill="F2F2F2" w:themeFill="background1" w:themeFillShade="F2"/>
          </w:tcPr>
          <w:p w14:paraId="54DDE69C" w14:textId="2FD40EDE" w:rsidR="0045295C" w:rsidRPr="008B328E" w:rsidRDefault="0045295C" w:rsidP="008B328E">
            <w:pPr>
              <w:jc w:val="both"/>
              <w:rPr>
                <w:rFonts w:ascii="Arial" w:hAnsi="Arial" w:cs="Arial"/>
                <w:b/>
                <w:bCs/>
                <w:sz w:val="18"/>
                <w:szCs w:val="18"/>
              </w:rPr>
            </w:pPr>
            <w:r w:rsidRPr="008B328E">
              <w:rPr>
                <w:rFonts w:ascii="Arial" w:hAnsi="Arial" w:cs="Arial"/>
                <w:b/>
                <w:bCs/>
                <w:sz w:val="18"/>
                <w:szCs w:val="18"/>
              </w:rPr>
              <w:t>Information on suspected drug(s)</w:t>
            </w:r>
          </w:p>
        </w:tc>
      </w:tr>
      <w:tr w:rsidR="0045295C" w:rsidRPr="008F7374" w14:paraId="101E3BAB" w14:textId="77777777" w:rsidTr="00E332A7">
        <w:trPr>
          <w:cantSplit/>
          <w:jc w:val="center"/>
        </w:trPr>
        <w:tc>
          <w:tcPr>
            <w:tcW w:w="3515" w:type="dxa"/>
            <w:shd w:val="clear" w:color="auto" w:fill="auto"/>
          </w:tcPr>
          <w:p w14:paraId="6A93683B"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Name of drug(s)</w:t>
            </w:r>
          </w:p>
        </w:tc>
        <w:tc>
          <w:tcPr>
            <w:tcW w:w="2892" w:type="dxa"/>
            <w:gridSpan w:val="2"/>
            <w:tcBorders>
              <w:bottom w:val="single" w:sz="4" w:space="0" w:color="auto"/>
            </w:tcBorders>
          </w:tcPr>
          <w:p w14:paraId="3412997E" w14:textId="14A0B2D1" w:rsidR="0045295C" w:rsidRPr="008F7374" w:rsidRDefault="00AD5A1F" w:rsidP="00E332A7">
            <w:pPr>
              <w:jc w:val="both"/>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p w14:paraId="48974C7E" w14:textId="77777777" w:rsidR="0045295C" w:rsidRPr="008F7374" w:rsidRDefault="0045295C" w:rsidP="00E332A7">
            <w:pPr>
              <w:keepNext/>
              <w:jc w:val="both"/>
              <w:outlineLvl w:val="2"/>
              <w:rPr>
                <w:rFonts w:ascii="Arial" w:hAnsi="Arial" w:cs="Arial"/>
                <w:sz w:val="18"/>
                <w:szCs w:val="18"/>
              </w:rPr>
            </w:pPr>
          </w:p>
        </w:tc>
        <w:tc>
          <w:tcPr>
            <w:tcW w:w="2040" w:type="dxa"/>
            <w:shd w:val="clear" w:color="auto" w:fill="auto"/>
          </w:tcPr>
          <w:p w14:paraId="6F5E4FD1"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Dose</w:t>
            </w:r>
          </w:p>
        </w:tc>
        <w:tc>
          <w:tcPr>
            <w:tcW w:w="1774" w:type="dxa"/>
          </w:tcPr>
          <w:p w14:paraId="10290129" w14:textId="7AD74256"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sz w:val="20"/>
                <w:szCs w:val="20"/>
                <w:highlight w:val="lightGray"/>
              </w:rPr>
              <w:fldChar w:fldCharType="end"/>
            </w:r>
          </w:p>
        </w:tc>
      </w:tr>
      <w:tr w:rsidR="0045295C" w:rsidRPr="008F7374" w14:paraId="1E99CBB4" w14:textId="77777777" w:rsidTr="00E332A7">
        <w:trPr>
          <w:cantSplit/>
          <w:jc w:val="center"/>
        </w:trPr>
        <w:tc>
          <w:tcPr>
            <w:tcW w:w="3515" w:type="dxa"/>
            <w:shd w:val="clear" w:color="auto" w:fill="auto"/>
          </w:tcPr>
          <w:p w14:paraId="72E3C451"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Route of administration</w:t>
            </w:r>
          </w:p>
        </w:tc>
        <w:tc>
          <w:tcPr>
            <w:tcW w:w="2892" w:type="dxa"/>
            <w:gridSpan w:val="2"/>
          </w:tcPr>
          <w:p w14:paraId="26EF5648" w14:textId="009C0D32" w:rsidR="0045295C" w:rsidRPr="008F7374" w:rsidRDefault="00AD5A1F" w:rsidP="00E332A7">
            <w:pPr>
              <w:jc w:val="both"/>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sz w:val="20"/>
                <w:szCs w:val="20"/>
                <w:highlight w:val="lightGray"/>
              </w:rPr>
              <w:fldChar w:fldCharType="end"/>
            </w:r>
          </w:p>
          <w:p w14:paraId="46CDCF90" w14:textId="77777777" w:rsidR="0045295C" w:rsidRPr="008F7374" w:rsidRDefault="0045295C" w:rsidP="00E332A7">
            <w:pPr>
              <w:keepNext/>
              <w:jc w:val="both"/>
              <w:outlineLvl w:val="2"/>
              <w:rPr>
                <w:rFonts w:ascii="Arial" w:hAnsi="Arial" w:cs="Arial"/>
                <w:sz w:val="18"/>
                <w:szCs w:val="18"/>
              </w:rPr>
            </w:pPr>
          </w:p>
        </w:tc>
        <w:tc>
          <w:tcPr>
            <w:tcW w:w="2040" w:type="dxa"/>
            <w:shd w:val="clear" w:color="auto" w:fill="auto"/>
          </w:tcPr>
          <w:p w14:paraId="60A0A51F"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Indication</w:t>
            </w:r>
          </w:p>
        </w:tc>
        <w:tc>
          <w:tcPr>
            <w:tcW w:w="1774" w:type="dxa"/>
          </w:tcPr>
          <w:p w14:paraId="0DEB7FFD" w14:textId="2A0C7C47"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sz w:val="20"/>
                <w:szCs w:val="20"/>
                <w:highlight w:val="lightGray"/>
              </w:rPr>
              <w:fldChar w:fldCharType="end"/>
            </w:r>
          </w:p>
        </w:tc>
      </w:tr>
      <w:tr w:rsidR="0045295C" w:rsidRPr="008F7374" w14:paraId="05D3993E" w14:textId="77777777" w:rsidTr="00B50267">
        <w:trPr>
          <w:cantSplit/>
          <w:jc w:val="center"/>
        </w:trPr>
        <w:tc>
          <w:tcPr>
            <w:tcW w:w="3515" w:type="dxa"/>
            <w:shd w:val="clear" w:color="auto" w:fill="auto"/>
          </w:tcPr>
          <w:p w14:paraId="0D28741D"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Treatment dates</w:t>
            </w:r>
          </w:p>
        </w:tc>
        <w:tc>
          <w:tcPr>
            <w:tcW w:w="719" w:type="dxa"/>
            <w:tcBorders>
              <w:bottom w:val="single" w:sz="4" w:space="0" w:color="auto"/>
            </w:tcBorders>
            <w:shd w:val="clear" w:color="auto" w:fill="F2F2F2" w:themeFill="background1" w:themeFillShade="F2"/>
          </w:tcPr>
          <w:p w14:paraId="63FB2718"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From (start date)</w:t>
            </w:r>
          </w:p>
        </w:tc>
        <w:tc>
          <w:tcPr>
            <w:tcW w:w="2173" w:type="dxa"/>
            <w:tcBorders>
              <w:bottom w:val="single" w:sz="4" w:space="0" w:color="auto"/>
            </w:tcBorders>
          </w:tcPr>
          <w:p w14:paraId="3517A427" w14:textId="0E13C0D6"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sz w:val="20"/>
                <w:szCs w:val="20"/>
                <w:highlight w:val="lightGray"/>
              </w:rPr>
              <w:fldChar w:fldCharType="end"/>
            </w:r>
          </w:p>
        </w:tc>
        <w:tc>
          <w:tcPr>
            <w:tcW w:w="2040" w:type="dxa"/>
            <w:tcBorders>
              <w:bottom w:val="single" w:sz="4" w:space="0" w:color="auto"/>
            </w:tcBorders>
            <w:shd w:val="clear" w:color="auto" w:fill="auto"/>
          </w:tcPr>
          <w:p w14:paraId="67013D3D" w14:textId="77777777" w:rsidR="0045295C" w:rsidRPr="008F7374" w:rsidRDefault="0045295C" w:rsidP="00E332A7">
            <w:pPr>
              <w:pStyle w:val="Header"/>
              <w:tabs>
                <w:tab w:val="clear" w:pos="4320"/>
                <w:tab w:val="clear" w:pos="8640"/>
              </w:tabs>
              <w:rPr>
                <w:rFonts w:ascii="Arial" w:hAnsi="Arial" w:cs="Arial"/>
                <w:sz w:val="18"/>
                <w:szCs w:val="18"/>
              </w:rPr>
            </w:pPr>
            <w:r w:rsidRPr="008F7374">
              <w:rPr>
                <w:rFonts w:ascii="Arial" w:hAnsi="Arial" w:cs="Arial"/>
                <w:sz w:val="18"/>
                <w:szCs w:val="18"/>
              </w:rPr>
              <w:t>To (end date/ongoing)</w:t>
            </w:r>
          </w:p>
        </w:tc>
        <w:tc>
          <w:tcPr>
            <w:tcW w:w="1774" w:type="dxa"/>
            <w:tcBorders>
              <w:bottom w:val="single" w:sz="4" w:space="0" w:color="auto"/>
            </w:tcBorders>
          </w:tcPr>
          <w:p w14:paraId="35973B88" w14:textId="05BE4E10" w:rsidR="0045295C" w:rsidRPr="008F7374" w:rsidRDefault="00AD5A1F" w:rsidP="00E332A7">
            <w:pPr>
              <w:jc w:val="both"/>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sz w:val="20"/>
                <w:szCs w:val="20"/>
                <w:highlight w:val="lightGray"/>
              </w:rPr>
              <w:fldChar w:fldCharType="end"/>
            </w:r>
          </w:p>
        </w:tc>
      </w:tr>
      <w:tr w:rsidR="0045295C" w:rsidRPr="008F7374" w14:paraId="549BA3D4" w14:textId="77777777" w:rsidTr="00B50267">
        <w:trPr>
          <w:jc w:val="center"/>
        </w:trPr>
        <w:tc>
          <w:tcPr>
            <w:tcW w:w="3515" w:type="dxa"/>
            <w:shd w:val="clear" w:color="auto" w:fill="F2F2F2" w:themeFill="background1" w:themeFillShade="F2"/>
          </w:tcPr>
          <w:p w14:paraId="21AA81EB"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Concomitant drug(s)</w:t>
            </w:r>
          </w:p>
          <w:p w14:paraId="2546D629"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(Provide name, route of administration and dose)</w:t>
            </w:r>
          </w:p>
        </w:tc>
        <w:tc>
          <w:tcPr>
            <w:tcW w:w="6706" w:type="dxa"/>
            <w:gridSpan w:val="4"/>
            <w:tcBorders>
              <w:bottom w:val="single" w:sz="4" w:space="0" w:color="auto"/>
            </w:tcBorders>
          </w:tcPr>
          <w:p w14:paraId="2992A8CE" w14:textId="3A102BF0"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noProof/>
                <w:sz w:val="20"/>
                <w:szCs w:val="20"/>
                <w:highlight w:val="lightGray"/>
              </w:rPr>
              <w:t> </w:t>
            </w:r>
            <w:r w:rsidRPr="008F7374">
              <w:rPr>
                <w:rFonts w:ascii="Arial" w:hAnsi="Arial" w:cs="Arial"/>
                <w:sz w:val="20"/>
                <w:szCs w:val="20"/>
                <w:highlight w:val="lightGray"/>
              </w:rPr>
              <w:fldChar w:fldCharType="end"/>
            </w:r>
          </w:p>
          <w:p w14:paraId="7A62AC5E" w14:textId="77777777" w:rsidR="0045295C" w:rsidRPr="008F7374" w:rsidRDefault="0045295C" w:rsidP="00E332A7">
            <w:pPr>
              <w:keepNext/>
              <w:jc w:val="both"/>
              <w:outlineLvl w:val="2"/>
              <w:rPr>
                <w:rFonts w:ascii="Arial" w:hAnsi="Arial" w:cs="Arial"/>
                <w:sz w:val="18"/>
                <w:szCs w:val="18"/>
              </w:rPr>
            </w:pPr>
          </w:p>
          <w:p w14:paraId="367B8191" w14:textId="77777777" w:rsidR="0045295C" w:rsidRPr="008F7374" w:rsidRDefault="0045295C" w:rsidP="00E332A7">
            <w:pPr>
              <w:keepNext/>
              <w:jc w:val="both"/>
              <w:outlineLvl w:val="2"/>
              <w:rPr>
                <w:rFonts w:ascii="Arial" w:hAnsi="Arial" w:cs="Arial"/>
                <w:sz w:val="18"/>
                <w:szCs w:val="18"/>
              </w:rPr>
            </w:pPr>
          </w:p>
          <w:p w14:paraId="3B267569" w14:textId="77777777" w:rsidR="0045295C" w:rsidRPr="008F7374" w:rsidRDefault="0045295C" w:rsidP="00E332A7">
            <w:pPr>
              <w:keepNext/>
              <w:jc w:val="both"/>
              <w:outlineLvl w:val="2"/>
              <w:rPr>
                <w:rFonts w:ascii="Arial" w:hAnsi="Arial" w:cs="Arial"/>
                <w:sz w:val="18"/>
                <w:szCs w:val="18"/>
              </w:rPr>
            </w:pPr>
          </w:p>
          <w:p w14:paraId="4D731FE6" w14:textId="77777777" w:rsidR="0045295C" w:rsidRPr="008F7374" w:rsidRDefault="0045295C" w:rsidP="00E332A7">
            <w:pPr>
              <w:keepNext/>
              <w:jc w:val="both"/>
              <w:outlineLvl w:val="2"/>
              <w:rPr>
                <w:rFonts w:ascii="Arial" w:hAnsi="Arial" w:cs="Arial"/>
                <w:sz w:val="18"/>
                <w:szCs w:val="18"/>
              </w:rPr>
            </w:pPr>
          </w:p>
        </w:tc>
      </w:tr>
    </w:tbl>
    <w:p w14:paraId="71E8DDB8" w14:textId="77777777" w:rsidR="0045295C" w:rsidRPr="008F7374" w:rsidRDefault="0045295C">
      <w:pPr>
        <w:rPr>
          <w:rFonts w:ascii="Arial" w:hAnsi="Arial" w:cs="Arial"/>
          <w:sz w:val="18"/>
          <w:szCs w:val="18"/>
        </w:rPr>
      </w:pPr>
    </w:p>
    <w:p w14:paraId="3B49BA96" w14:textId="77777777" w:rsidR="00E76B0F" w:rsidRDefault="00E76B0F" w:rsidP="001D3DA9">
      <w:pPr>
        <w:tabs>
          <w:tab w:val="left" w:pos="2500"/>
        </w:tabs>
        <w:jc w:val="both"/>
        <w:rPr>
          <w:rFonts w:ascii="Arial" w:hAnsi="Arial" w:cs="Arial"/>
          <w:b/>
          <w:bCs/>
          <w:sz w:val="18"/>
          <w:szCs w:val="18"/>
        </w:rPr>
      </w:pPr>
    </w:p>
    <w:p w14:paraId="76E11972" w14:textId="77777777" w:rsidR="00E76B0F" w:rsidRDefault="00E76B0F" w:rsidP="001D3DA9">
      <w:pPr>
        <w:tabs>
          <w:tab w:val="left" w:pos="2500"/>
        </w:tabs>
        <w:jc w:val="both"/>
        <w:rPr>
          <w:rFonts w:ascii="Arial" w:hAnsi="Arial" w:cs="Arial"/>
          <w:b/>
          <w:bCs/>
          <w:sz w:val="18"/>
          <w:szCs w:val="18"/>
        </w:rPr>
      </w:pPr>
    </w:p>
    <w:p w14:paraId="15FDA834" w14:textId="77777777" w:rsidR="00E76B0F" w:rsidRDefault="00E76B0F" w:rsidP="001D3DA9">
      <w:pPr>
        <w:tabs>
          <w:tab w:val="left" w:pos="2500"/>
        </w:tabs>
        <w:jc w:val="both"/>
        <w:rPr>
          <w:rFonts w:ascii="Arial" w:hAnsi="Arial" w:cs="Arial"/>
          <w:b/>
          <w:bCs/>
          <w:sz w:val="18"/>
          <w:szCs w:val="18"/>
        </w:rPr>
      </w:pPr>
    </w:p>
    <w:p w14:paraId="0D8ED6A8" w14:textId="349A13FD" w:rsidR="001D3DA9" w:rsidRPr="00E618E0" w:rsidRDefault="001D3DA9" w:rsidP="001D3DA9">
      <w:pPr>
        <w:tabs>
          <w:tab w:val="left" w:pos="2500"/>
        </w:tabs>
        <w:jc w:val="both"/>
        <w:rPr>
          <w:rFonts w:ascii="Arial" w:hAnsi="Arial" w:cs="Arial"/>
          <w:b/>
          <w:bCs/>
          <w:sz w:val="18"/>
          <w:szCs w:val="18"/>
        </w:rPr>
      </w:pPr>
      <w:r w:rsidRPr="00E618E0">
        <w:rPr>
          <w:rFonts w:ascii="Arial" w:hAnsi="Arial" w:cs="Arial"/>
          <w:b/>
          <w:bCs/>
          <w:sz w:val="18"/>
          <w:szCs w:val="18"/>
        </w:rPr>
        <w:t>Assessment of causality by investigator</w:t>
      </w:r>
    </w:p>
    <w:p w14:paraId="3BCD936B" w14:textId="77777777" w:rsidR="001D3DA9" w:rsidRPr="008F7374" w:rsidRDefault="001D3DA9" w:rsidP="001D3DA9">
      <w:pPr>
        <w:tabs>
          <w:tab w:val="left" w:pos="2500"/>
        </w:tabs>
        <w:jc w:val="both"/>
        <w:rPr>
          <w:rFonts w:ascii="Arial" w:hAnsi="Arial" w:cs="Arial"/>
          <w:sz w:val="18"/>
          <w:szCs w:val="18"/>
        </w:rPr>
      </w:pPr>
      <w:r w:rsidRPr="008F7374">
        <w:rPr>
          <w:rFonts w:ascii="Arial" w:hAnsi="Arial" w:cs="Arial"/>
          <w:sz w:val="18"/>
          <w:szCs w:val="18"/>
        </w:rPr>
        <w:t>Do you consider this SAE to have a causal relationship to the suspected drug? (Tick below)</w:t>
      </w:r>
    </w:p>
    <w:tbl>
      <w:tblPr>
        <w:tblW w:w="0" w:type="auto"/>
        <w:tblInd w:w="250" w:type="dxa"/>
        <w:tblBorders>
          <w:top w:val="single" w:sz="12" w:space="0" w:color="auto"/>
          <w:left w:val="single" w:sz="12" w:space="0" w:color="auto"/>
          <w:bottom w:val="single" w:sz="12" w:space="0" w:color="auto"/>
          <w:right w:val="single" w:sz="4" w:space="0" w:color="auto"/>
        </w:tblBorders>
        <w:tblLayout w:type="fixed"/>
        <w:tblLook w:val="0000" w:firstRow="0" w:lastRow="0" w:firstColumn="0" w:lastColumn="0" w:noHBand="0" w:noVBand="0"/>
      </w:tblPr>
      <w:tblGrid>
        <w:gridCol w:w="2340"/>
        <w:gridCol w:w="7758"/>
      </w:tblGrid>
      <w:tr w:rsidR="001D3DA9" w:rsidRPr="008F7374" w14:paraId="7A0E8620" w14:textId="77777777" w:rsidTr="00E618E0">
        <w:tc>
          <w:tcPr>
            <w:tcW w:w="2340" w:type="dxa"/>
            <w:tcBorders>
              <w:top w:val="single" w:sz="4" w:space="0" w:color="auto"/>
              <w:left w:val="single" w:sz="4" w:space="0" w:color="auto"/>
              <w:bottom w:val="single" w:sz="4" w:space="0" w:color="auto"/>
              <w:right w:val="single" w:sz="4" w:space="0" w:color="auto"/>
            </w:tcBorders>
            <w:vAlign w:val="center"/>
          </w:tcPr>
          <w:p w14:paraId="589D460A" w14:textId="751D0B06" w:rsidR="001D3DA9" w:rsidRPr="008F7374" w:rsidRDefault="00D62E6D" w:rsidP="00D62E6D">
            <w:pPr>
              <w:autoSpaceDE w:val="0"/>
              <w:autoSpaceDN w:val="0"/>
              <w:adjustRightInd w:val="0"/>
              <w:rPr>
                <w:rFonts w:ascii="Arial" w:hAnsi="Arial" w:cs="Arial"/>
                <w:sz w:val="20"/>
                <w:szCs w:val="20"/>
                <w:lang w:val="en-AU"/>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proofErr w:type="gramStart"/>
            <w:r w:rsidR="001D3DA9" w:rsidRPr="008F7374">
              <w:rPr>
                <w:rFonts w:ascii="Arial" w:hAnsi="Arial" w:cs="Arial"/>
                <w:sz w:val="20"/>
                <w:szCs w:val="20"/>
                <w:lang w:val="en-AU"/>
              </w:rPr>
              <w:t>Definitely Related</w:t>
            </w:r>
            <w:proofErr w:type="gramEnd"/>
          </w:p>
        </w:tc>
        <w:tc>
          <w:tcPr>
            <w:tcW w:w="7758" w:type="dxa"/>
            <w:tcBorders>
              <w:top w:val="single" w:sz="4" w:space="0" w:color="auto"/>
              <w:left w:val="single" w:sz="4" w:space="0" w:color="auto"/>
              <w:bottom w:val="single" w:sz="4" w:space="0" w:color="auto"/>
            </w:tcBorders>
            <w:shd w:val="clear" w:color="auto" w:fill="FFFFFF"/>
          </w:tcPr>
          <w:p w14:paraId="2494C321" w14:textId="77777777" w:rsidR="001D3DA9" w:rsidRPr="00E618E0" w:rsidRDefault="001D3DA9">
            <w:pPr>
              <w:autoSpaceDE w:val="0"/>
              <w:autoSpaceDN w:val="0"/>
              <w:adjustRightInd w:val="0"/>
              <w:spacing w:before="120" w:after="120"/>
              <w:jc w:val="both"/>
              <w:rPr>
                <w:rFonts w:ascii="Arial" w:hAnsi="Arial" w:cs="Arial"/>
                <w:color w:val="7F7F7F" w:themeColor="text1" w:themeTint="80"/>
                <w:sz w:val="18"/>
                <w:szCs w:val="18"/>
                <w:lang w:val="en-GB"/>
              </w:rPr>
            </w:pPr>
            <w:r w:rsidRPr="00E618E0">
              <w:rPr>
                <w:rFonts w:ascii="Arial" w:hAnsi="Arial" w:cs="Arial"/>
                <w:color w:val="7F7F7F" w:themeColor="text1" w:themeTint="80"/>
                <w:sz w:val="18"/>
                <w:szCs w:val="18"/>
                <w:lang w:val="en-AU"/>
              </w:rPr>
              <w:t>Where a temporal (timely) relationship of the onset of the event, relative to the administration of the product is reasonable and there is no other cause to explain the event (or a rechallenge is positive) e.g. bone marrow depression following administration of cytotoxic chemotherapy.</w:t>
            </w:r>
          </w:p>
        </w:tc>
      </w:tr>
      <w:tr w:rsidR="001D3DA9" w:rsidRPr="008F7374" w14:paraId="5D3EEBF3" w14:textId="77777777" w:rsidTr="00E618E0">
        <w:tc>
          <w:tcPr>
            <w:tcW w:w="2340" w:type="dxa"/>
            <w:tcBorders>
              <w:top w:val="single" w:sz="4" w:space="0" w:color="auto"/>
              <w:left w:val="single" w:sz="4" w:space="0" w:color="auto"/>
              <w:bottom w:val="single" w:sz="4" w:space="0" w:color="auto"/>
              <w:right w:val="single" w:sz="4" w:space="0" w:color="auto"/>
            </w:tcBorders>
            <w:vAlign w:val="center"/>
          </w:tcPr>
          <w:p w14:paraId="1A3C8239" w14:textId="6554FB1C" w:rsidR="001D3DA9" w:rsidRPr="008F7374" w:rsidRDefault="00D62E6D">
            <w:pPr>
              <w:autoSpaceDE w:val="0"/>
              <w:autoSpaceDN w:val="0"/>
              <w:adjustRightInd w:val="0"/>
              <w:rPr>
                <w:rFonts w:ascii="Arial" w:hAnsi="Arial" w:cs="Arial"/>
                <w:sz w:val="20"/>
                <w:szCs w:val="20"/>
                <w:lang w:val="en-AU"/>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1D3DA9" w:rsidRPr="008F7374">
              <w:rPr>
                <w:rFonts w:ascii="Arial" w:hAnsi="Arial" w:cs="Arial"/>
                <w:sz w:val="20"/>
                <w:szCs w:val="20"/>
                <w:lang w:val="en-AU"/>
              </w:rPr>
              <w:t>Probably Related</w:t>
            </w:r>
          </w:p>
        </w:tc>
        <w:tc>
          <w:tcPr>
            <w:tcW w:w="7758" w:type="dxa"/>
            <w:tcBorders>
              <w:top w:val="single" w:sz="4" w:space="0" w:color="auto"/>
              <w:left w:val="single" w:sz="4" w:space="0" w:color="auto"/>
              <w:bottom w:val="single" w:sz="4" w:space="0" w:color="auto"/>
            </w:tcBorders>
            <w:shd w:val="clear" w:color="auto" w:fill="FFFFFF"/>
          </w:tcPr>
          <w:p w14:paraId="1E5C7D48" w14:textId="77777777" w:rsidR="001D3DA9" w:rsidRPr="00E618E0" w:rsidRDefault="001D3DA9">
            <w:pPr>
              <w:autoSpaceDE w:val="0"/>
              <w:autoSpaceDN w:val="0"/>
              <w:adjustRightInd w:val="0"/>
              <w:spacing w:before="120" w:after="120"/>
              <w:jc w:val="both"/>
              <w:rPr>
                <w:rFonts w:ascii="Arial" w:hAnsi="Arial" w:cs="Arial"/>
                <w:color w:val="7F7F7F" w:themeColor="text1" w:themeTint="80"/>
                <w:sz w:val="18"/>
                <w:szCs w:val="18"/>
                <w:lang w:val="en-GB"/>
              </w:rPr>
            </w:pPr>
            <w:r w:rsidRPr="00E618E0">
              <w:rPr>
                <w:rFonts w:ascii="Arial" w:hAnsi="Arial" w:cs="Arial"/>
                <w:color w:val="7F7F7F" w:themeColor="text1" w:themeTint="80"/>
                <w:sz w:val="18"/>
                <w:szCs w:val="18"/>
                <w:lang w:val="en-GB"/>
              </w:rPr>
              <w:t>Where a temporal (timely) relationship of the onset of the event, relative to the administration of the product is reasonable and the event is more likely to be explained by the medicinal product than by another cause e.g. nausea and vomiting.</w:t>
            </w:r>
          </w:p>
        </w:tc>
      </w:tr>
      <w:tr w:rsidR="001D3DA9" w:rsidRPr="008F7374" w14:paraId="66468B29" w14:textId="77777777" w:rsidTr="00E618E0">
        <w:tc>
          <w:tcPr>
            <w:tcW w:w="2340" w:type="dxa"/>
            <w:tcBorders>
              <w:top w:val="nil"/>
              <w:left w:val="single" w:sz="4" w:space="0" w:color="auto"/>
              <w:bottom w:val="single" w:sz="4" w:space="0" w:color="auto"/>
              <w:right w:val="single" w:sz="4" w:space="0" w:color="auto"/>
            </w:tcBorders>
            <w:vAlign w:val="center"/>
          </w:tcPr>
          <w:p w14:paraId="51EEBD57" w14:textId="08325CE2" w:rsidR="001D3DA9" w:rsidRPr="008F7374" w:rsidRDefault="00D62E6D">
            <w:pPr>
              <w:autoSpaceDE w:val="0"/>
              <w:autoSpaceDN w:val="0"/>
              <w:adjustRightInd w:val="0"/>
              <w:rPr>
                <w:rFonts w:ascii="Arial" w:hAnsi="Arial" w:cs="Arial"/>
                <w:sz w:val="20"/>
                <w:szCs w:val="20"/>
                <w:lang w:val="en-AU"/>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1D3DA9" w:rsidRPr="008F7374">
              <w:rPr>
                <w:rFonts w:ascii="Arial" w:hAnsi="Arial" w:cs="Arial"/>
                <w:sz w:val="20"/>
                <w:szCs w:val="20"/>
                <w:lang w:val="en-AU"/>
              </w:rPr>
              <w:t>Possibly Related</w:t>
            </w:r>
          </w:p>
        </w:tc>
        <w:tc>
          <w:tcPr>
            <w:tcW w:w="7758" w:type="dxa"/>
            <w:tcBorders>
              <w:top w:val="single" w:sz="4" w:space="0" w:color="auto"/>
              <w:left w:val="single" w:sz="4" w:space="0" w:color="auto"/>
              <w:bottom w:val="single" w:sz="4" w:space="0" w:color="auto"/>
            </w:tcBorders>
            <w:shd w:val="clear" w:color="auto" w:fill="FFFFFF"/>
          </w:tcPr>
          <w:p w14:paraId="4EE29A4E" w14:textId="77777777" w:rsidR="001D3DA9" w:rsidRPr="00E618E0" w:rsidRDefault="001D3DA9">
            <w:pPr>
              <w:autoSpaceDE w:val="0"/>
              <w:autoSpaceDN w:val="0"/>
              <w:adjustRightInd w:val="0"/>
              <w:spacing w:before="120" w:after="120"/>
              <w:jc w:val="both"/>
              <w:rPr>
                <w:rFonts w:ascii="Arial" w:hAnsi="Arial" w:cs="Arial"/>
                <w:color w:val="7F7F7F" w:themeColor="text1" w:themeTint="80"/>
                <w:sz w:val="18"/>
                <w:szCs w:val="18"/>
                <w:lang w:val="en-GB"/>
              </w:rPr>
            </w:pPr>
            <w:r w:rsidRPr="00E618E0">
              <w:rPr>
                <w:rFonts w:ascii="Arial" w:hAnsi="Arial" w:cs="Arial"/>
                <w:color w:val="7F7F7F" w:themeColor="text1" w:themeTint="80"/>
                <w:sz w:val="18"/>
                <w:szCs w:val="18"/>
                <w:lang w:val="en-GB"/>
              </w:rPr>
              <w:t>Where a temporal (timely) relationship of the onset of the event, relative to the administration of the product is reasonable, but the event could have been due to an equally likely cause e.g. headache.</w:t>
            </w:r>
          </w:p>
        </w:tc>
      </w:tr>
      <w:tr w:rsidR="001D3DA9" w:rsidRPr="008F7374" w14:paraId="6F467908" w14:textId="77777777" w:rsidTr="00E618E0">
        <w:tc>
          <w:tcPr>
            <w:tcW w:w="2340" w:type="dxa"/>
            <w:tcBorders>
              <w:top w:val="nil"/>
              <w:left w:val="single" w:sz="4" w:space="0" w:color="auto"/>
              <w:bottom w:val="single" w:sz="4" w:space="0" w:color="auto"/>
              <w:right w:val="single" w:sz="4" w:space="0" w:color="auto"/>
            </w:tcBorders>
            <w:vAlign w:val="center"/>
          </w:tcPr>
          <w:p w14:paraId="3B558228" w14:textId="4CBDF935" w:rsidR="001D3DA9" w:rsidRPr="008F7374" w:rsidRDefault="00D62E6D">
            <w:pPr>
              <w:autoSpaceDE w:val="0"/>
              <w:autoSpaceDN w:val="0"/>
              <w:adjustRightInd w:val="0"/>
              <w:rPr>
                <w:rFonts w:ascii="Arial" w:hAnsi="Arial" w:cs="Arial"/>
                <w:sz w:val="20"/>
                <w:szCs w:val="20"/>
                <w:lang w:val="en-AU"/>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1D3DA9" w:rsidRPr="008F7374">
              <w:rPr>
                <w:rFonts w:ascii="Arial" w:hAnsi="Arial" w:cs="Arial"/>
                <w:sz w:val="20"/>
                <w:szCs w:val="20"/>
                <w:lang w:val="en-AU"/>
              </w:rPr>
              <w:t>Unlikely to be Related</w:t>
            </w:r>
          </w:p>
        </w:tc>
        <w:tc>
          <w:tcPr>
            <w:tcW w:w="7758" w:type="dxa"/>
            <w:tcBorders>
              <w:top w:val="single" w:sz="4" w:space="0" w:color="auto"/>
              <w:left w:val="single" w:sz="4" w:space="0" w:color="auto"/>
              <w:bottom w:val="single" w:sz="4" w:space="0" w:color="auto"/>
            </w:tcBorders>
            <w:shd w:val="clear" w:color="auto" w:fill="FFFFFF"/>
          </w:tcPr>
          <w:p w14:paraId="5A6EFF56" w14:textId="77777777" w:rsidR="001D3DA9" w:rsidRPr="00E618E0" w:rsidRDefault="001D3DA9">
            <w:pPr>
              <w:autoSpaceDE w:val="0"/>
              <w:autoSpaceDN w:val="0"/>
              <w:adjustRightInd w:val="0"/>
              <w:spacing w:before="120" w:after="120"/>
              <w:jc w:val="both"/>
              <w:rPr>
                <w:rFonts w:ascii="Arial" w:hAnsi="Arial" w:cs="Arial"/>
                <w:color w:val="7F7F7F" w:themeColor="text1" w:themeTint="80"/>
                <w:sz w:val="18"/>
                <w:szCs w:val="18"/>
                <w:lang w:val="en-GB"/>
              </w:rPr>
            </w:pPr>
            <w:r w:rsidRPr="00E618E0">
              <w:rPr>
                <w:rFonts w:ascii="Arial" w:hAnsi="Arial" w:cs="Arial"/>
                <w:color w:val="7F7F7F" w:themeColor="text1" w:themeTint="80"/>
                <w:sz w:val="18"/>
                <w:szCs w:val="18"/>
                <w:lang w:val="en-GB"/>
              </w:rPr>
              <w:t>Where a temporal (timely) relationship of the onset of the event, relative to the administration of the product is unlikely but cannot be ruled out e.g. mouth ulcer following administration of an oral drug.</w:t>
            </w:r>
          </w:p>
        </w:tc>
      </w:tr>
      <w:tr w:rsidR="001D3DA9" w:rsidRPr="008F7374" w14:paraId="7533B779" w14:textId="77777777" w:rsidTr="00E618E0">
        <w:tc>
          <w:tcPr>
            <w:tcW w:w="2340" w:type="dxa"/>
            <w:tcBorders>
              <w:top w:val="nil"/>
              <w:left w:val="single" w:sz="4" w:space="0" w:color="auto"/>
              <w:bottom w:val="single" w:sz="4" w:space="0" w:color="auto"/>
              <w:right w:val="single" w:sz="4" w:space="0" w:color="auto"/>
            </w:tcBorders>
            <w:vAlign w:val="center"/>
          </w:tcPr>
          <w:p w14:paraId="7D9E0C3B" w14:textId="72C6F4D7" w:rsidR="001D3DA9" w:rsidRPr="008F7374" w:rsidRDefault="00D62E6D">
            <w:pPr>
              <w:autoSpaceDE w:val="0"/>
              <w:autoSpaceDN w:val="0"/>
              <w:adjustRightInd w:val="0"/>
              <w:rPr>
                <w:rFonts w:ascii="Arial" w:hAnsi="Arial" w:cs="Arial"/>
                <w:sz w:val="20"/>
                <w:szCs w:val="20"/>
                <w:lang w:val="en-AU"/>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1D3DA9" w:rsidRPr="008F7374">
              <w:rPr>
                <w:rFonts w:ascii="Arial" w:hAnsi="Arial" w:cs="Arial"/>
                <w:sz w:val="20"/>
                <w:szCs w:val="20"/>
                <w:lang w:val="en-AU"/>
              </w:rPr>
              <w:t>Not Related</w:t>
            </w:r>
          </w:p>
        </w:tc>
        <w:tc>
          <w:tcPr>
            <w:tcW w:w="7758" w:type="dxa"/>
            <w:tcBorders>
              <w:top w:val="single" w:sz="4" w:space="0" w:color="auto"/>
              <w:left w:val="single" w:sz="4" w:space="0" w:color="auto"/>
              <w:bottom w:val="single" w:sz="4" w:space="0" w:color="auto"/>
            </w:tcBorders>
            <w:shd w:val="clear" w:color="auto" w:fill="FFFFFF"/>
          </w:tcPr>
          <w:p w14:paraId="33483C07" w14:textId="77777777" w:rsidR="001D3DA9" w:rsidRPr="00E618E0" w:rsidRDefault="001D3DA9">
            <w:pPr>
              <w:autoSpaceDE w:val="0"/>
              <w:autoSpaceDN w:val="0"/>
              <w:adjustRightInd w:val="0"/>
              <w:spacing w:before="120" w:after="120"/>
              <w:jc w:val="both"/>
              <w:rPr>
                <w:rFonts w:ascii="Arial" w:hAnsi="Arial" w:cs="Arial"/>
                <w:color w:val="7F7F7F" w:themeColor="text1" w:themeTint="80"/>
                <w:sz w:val="18"/>
                <w:szCs w:val="18"/>
                <w:lang w:val="en-GB"/>
              </w:rPr>
            </w:pPr>
            <w:r w:rsidRPr="00E618E0">
              <w:rPr>
                <w:rFonts w:ascii="Arial" w:hAnsi="Arial" w:cs="Arial"/>
                <w:color w:val="7F7F7F" w:themeColor="text1" w:themeTint="80"/>
                <w:sz w:val="18"/>
                <w:szCs w:val="18"/>
                <w:lang w:val="en-GB"/>
              </w:rPr>
              <w:t>Where a temporal (timely) relationship of the onset of the event, relative to the administration of the product is not reasonable e.g. cut finger. Or where another cause can explain the occurrence of the event by itself e.g. headache associated with migraine.</w:t>
            </w:r>
          </w:p>
        </w:tc>
      </w:tr>
    </w:tbl>
    <w:p w14:paraId="5C12A27A" w14:textId="77777777" w:rsidR="001D3DA9" w:rsidRPr="008F7374" w:rsidRDefault="001D3DA9">
      <w:pPr>
        <w:rPr>
          <w:rFonts w:ascii="Arial" w:hAnsi="Arial" w:cs="Arial"/>
          <w:sz w:val="18"/>
          <w:szCs w:val="18"/>
        </w:rPr>
      </w:pPr>
    </w:p>
    <w:p w14:paraId="51F01689" w14:textId="77777777" w:rsidR="001D3DA9" w:rsidRPr="008F7374" w:rsidRDefault="001D3DA9">
      <w:pPr>
        <w:rPr>
          <w:rFonts w:ascii="Arial" w:hAnsi="Arial" w:cs="Arial"/>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8007"/>
      </w:tblGrid>
      <w:tr w:rsidR="0045295C" w:rsidRPr="008F7374" w14:paraId="069A3155" w14:textId="77777777" w:rsidTr="00E618E0">
        <w:trPr>
          <w:cantSplit/>
          <w:jc w:val="center"/>
        </w:trPr>
        <w:tc>
          <w:tcPr>
            <w:tcW w:w="2214" w:type="dxa"/>
            <w:shd w:val="clear" w:color="auto" w:fill="auto"/>
          </w:tcPr>
          <w:p w14:paraId="029D550C" w14:textId="77777777" w:rsidR="0045295C" w:rsidRPr="008F7374" w:rsidRDefault="0045295C" w:rsidP="00E332A7">
            <w:pPr>
              <w:tabs>
                <w:tab w:val="left" w:pos="2500"/>
              </w:tabs>
              <w:jc w:val="both"/>
              <w:rPr>
                <w:rFonts w:ascii="Arial" w:hAnsi="Arial" w:cs="Arial"/>
                <w:sz w:val="18"/>
                <w:szCs w:val="18"/>
              </w:rPr>
            </w:pPr>
            <w:r w:rsidRPr="008F7374">
              <w:rPr>
                <w:rFonts w:ascii="Arial" w:hAnsi="Arial" w:cs="Arial"/>
                <w:sz w:val="18"/>
                <w:szCs w:val="18"/>
              </w:rPr>
              <w:t>What were the measures taken?</w:t>
            </w:r>
          </w:p>
        </w:tc>
        <w:tc>
          <w:tcPr>
            <w:tcW w:w="8007" w:type="dxa"/>
          </w:tcPr>
          <w:p w14:paraId="68D46794" w14:textId="08D09590"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Suspected drug discontinued</w:t>
            </w:r>
          </w:p>
          <w:p w14:paraId="379677C7" w14:textId="77EB3249"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Dose reduced</w:t>
            </w:r>
          </w:p>
          <w:p w14:paraId="227DE410" w14:textId="26FAADC1"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Drug treatment for the SAE</w:t>
            </w:r>
          </w:p>
          <w:p w14:paraId="52A2FA53" w14:textId="5E5724F6"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 xml:space="preserve">No drug treatment given for the SAE </w:t>
            </w:r>
          </w:p>
          <w:p w14:paraId="516A2B0D" w14:textId="5B00B4C2" w:rsidR="0045295C" w:rsidRPr="008F7374"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Discontinuation of concomitant drug(s)</w:t>
            </w:r>
          </w:p>
          <w:p w14:paraId="14877353" w14:textId="77777777" w:rsidR="0045295C" w:rsidRDefault="00D62E6D" w:rsidP="00E332A7">
            <w:pPr>
              <w:jc w:val="both"/>
              <w:rPr>
                <w:rFonts w:ascii="Arial" w:hAnsi="Arial" w:cs="Arial"/>
                <w:sz w:val="18"/>
                <w:szCs w:val="18"/>
              </w:rPr>
            </w:pPr>
            <w:r w:rsidRPr="008F7374">
              <w:rPr>
                <w:rFonts w:ascii="Arial" w:hAnsi="Arial" w:cs="Arial"/>
                <w:sz w:val="20"/>
              </w:rPr>
              <w:fldChar w:fldCharType="begin">
                <w:ffData>
                  <w:name w:val="Check45"/>
                  <w:enabled/>
                  <w:calcOnExit w:val="0"/>
                  <w:checkBox>
                    <w:sizeAuto/>
                    <w:default w:val="0"/>
                    <w:checked w:val="0"/>
                  </w:checkBox>
                </w:ffData>
              </w:fldChar>
            </w:r>
            <w:r w:rsidRPr="008F7374">
              <w:rPr>
                <w:rFonts w:ascii="Arial" w:hAnsi="Arial" w:cs="Arial"/>
                <w:sz w:val="20"/>
              </w:rPr>
              <w:instrText xml:space="preserve"> FORMCHECKBOX </w:instrText>
            </w:r>
            <w:r w:rsidR="001818DB">
              <w:rPr>
                <w:rFonts w:ascii="Arial" w:hAnsi="Arial" w:cs="Arial"/>
                <w:sz w:val="20"/>
              </w:rPr>
            </w:r>
            <w:r w:rsidR="001818DB">
              <w:rPr>
                <w:rFonts w:ascii="Arial" w:hAnsi="Arial" w:cs="Arial"/>
                <w:sz w:val="20"/>
              </w:rPr>
              <w:fldChar w:fldCharType="separate"/>
            </w:r>
            <w:r w:rsidRPr="008F7374">
              <w:rPr>
                <w:rFonts w:ascii="Arial" w:hAnsi="Arial" w:cs="Arial"/>
                <w:sz w:val="20"/>
              </w:rPr>
              <w:fldChar w:fldCharType="end"/>
            </w:r>
            <w:r w:rsidR="0045295C" w:rsidRPr="008F7374">
              <w:rPr>
                <w:rFonts w:ascii="Arial" w:hAnsi="Arial" w:cs="Arial"/>
              </w:rPr>
              <w:t xml:space="preserve"> </w:t>
            </w:r>
            <w:r w:rsidR="0045295C" w:rsidRPr="008F7374">
              <w:rPr>
                <w:rFonts w:ascii="Arial" w:hAnsi="Arial" w:cs="Arial"/>
                <w:sz w:val="18"/>
                <w:szCs w:val="18"/>
              </w:rPr>
              <w:t>Non-drug treatment (specify)</w:t>
            </w:r>
          </w:p>
          <w:p w14:paraId="6D052A9C" w14:textId="77777777" w:rsidR="00360493" w:rsidRPr="008F7374" w:rsidRDefault="00360493" w:rsidP="00360493">
            <w:pPr>
              <w:keepNext/>
              <w:jc w:val="both"/>
              <w:outlineLvl w:val="2"/>
              <w:rPr>
                <w:rFonts w:ascii="Arial" w:hAnsi="Arial" w:cs="Arial"/>
                <w:sz w:val="18"/>
                <w:szCs w:val="18"/>
              </w:rPr>
            </w:pPr>
            <w:r>
              <w:rPr>
                <w:rFonts w:ascii="Arial" w:hAnsi="Arial" w:cs="Arial"/>
                <w:sz w:val="18"/>
                <w:szCs w:val="18"/>
              </w:rPr>
              <w:t xml:space="preserve">     </w:t>
            </w: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Pr>
                <w:rFonts w:ascii="Arial" w:hAnsi="Arial" w:cs="Arial"/>
                <w:sz w:val="20"/>
                <w:szCs w:val="20"/>
                <w:highlight w:val="lightGray"/>
              </w:rPr>
              <w:t> </w:t>
            </w:r>
            <w:r w:rsidRPr="008F7374">
              <w:rPr>
                <w:rFonts w:ascii="Arial" w:hAnsi="Arial" w:cs="Arial"/>
                <w:sz w:val="20"/>
                <w:szCs w:val="20"/>
                <w:highlight w:val="lightGray"/>
              </w:rPr>
              <w:fldChar w:fldCharType="end"/>
            </w:r>
          </w:p>
          <w:p w14:paraId="710276F3" w14:textId="7A409682" w:rsidR="00360493" w:rsidRPr="008F7374" w:rsidRDefault="00360493" w:rsidP="00E332A7">
            <w:pPr>
              <w:jc w:val="both"/>
              <w:rPr>
                <w:rFonts w:ascii="Arial" w:hAnsi="Arial" w:cs="Arial"/>
                <w:sz w:val="18"/>
                <w:szCs w:val="18"/>
              </w:rPr>
            </w:pPr>
          </w:p>
        </w:tc>
      </w:tr>
    </w:tbl>
    <w:p w14:paraId="64633077" w14:textId="77777777" w:rsidR="0045295C" w:rsidRPr="008F7374" w:rsidRDefault="0045295C" w:rsidP="0045295C">
      <w:pPr>
        <w:rPr>
          <w:rFonts w:ascii="Arial" w:hAnsi="Arial" w:cs="Arial"/>
          <w:sz w:val="18"/>
          <w:szCs w:val="18"/>
        </w:rPr>
      </w:pPr>
    </w:p>
    <w:p w14:paraId="4C4733F9" w14:textId="77777777" w:rsidR="0045295C" w:rsidRPr="008F7374" w:rsidRDefault="0045295C">
      <w:pPr>
        <w:rPr>
          <w:rFonts w:ascii="Arial" w:hAnsi="Arial" w:cs="Arial"/>
          <w:sz w:val="18"/>
          <w:szCs w:val="18"/>
        </w:rPr>
      </w:pPr>
    </w:p>
    <w:p w14:paraId="62A1C321" w14:textId="77777777" w:rsidR="0045295C" w:rsidRPr="008F7374" w:rsidRDefault="0045295C">
      <w:pPr>
        <w:rPr>
          <w:rFonts w:ascii="Arial" w:hAnsi="Arial" w:cs="Arial"/>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167"/>
      </w:tblGrid>
      <w:tr w:rsidR="0045295C" w:rsidRPr="008F7374" w14:paraId="586FA26B" w14:textId="77777777" w:rsidTr="00B50267">
        <w:trPr>
          <w:cantSplit/>
          <w:jc w:val="center"/>
        </w:trPr>
        <w:tc>
          <w:tcPr>
            <w:tcW w:w="10221" w:type="dxa"/>
            <w:gridSpan w:val="2"/>
            <w:tcBorders>
              <w:bottom w:val="single" w:sz="4" w:space="0" w:color="auto"/>
            </w:tcBorders>
            <w:shd w:val="clear" w:color="auto" w:fill="F2F2F2" w:themeFill="background1" w:themeFillShade="F2"/>
          </w:tcPr>
          <w:p w14:paraId="72C7A380" w14:textId="77777777" w:rsidR="0045295C" w:rsidRPr="00E618E0" w:rsidRDefault="0045295C" w:rsidP="00E332A7">
            <w:pPr>
              <w:spacing w:line="360" w:lineRule="auto"/>
              <w:jc w:val="both"/>
              <w:rPr>
                <w:rFonts w:ascii="Arial" w:hAnsi="Arial" w:cs="Arial"/>
                <w:b/>
                <w:bCs/>
                <w:sz w:val="18"/>
                <w:szCs w:val="18"/>
              </w:rPr>
            </w:pPr>
            <w:r w:rsidRPr="00E618E0">
              <w:rPr>
                <w:rFonts w:ascii="Arial" w:hAnsi="Arial" w:cs="Arial"/>
                <w:b/>
                <w:bCs/>
                <w:sz w:val="18"/>
                <w:szCs w:val="18"/>
              </w:rPr>
              <w:t xml:space="preserve">Comments by Investigator </w:t>
            </w:r>
          </w:p>
          <w:p w14:paraId="6FD84F85" w14:textId="77777777" w:rsidR="0045295C" w:rsidRPr="008F7374" w:rsidRDefault="0045295C" w:rsidP="00E332A7">
            <w:pPr>
              <w:jc w:val="both"/>
              <w:rPr>
                <w:rFonts w:ascii="Arial" w:hAnsi="Arial" w:cs="Arial"/>
                <w:sz w:val="18"/>
                <w:szCs w:val="18"/>
              </w:rPr>
            </w:pPr>
            <w:r w:rsidRPr="008F7374">
              <w:rPr>
                <w:rFonts w:ascii="Arial" w:hAnsi="Arial" w:cs="Arial"/>
                <w:sz w:val="18"/>
                <w:szCs w:val="18"/>
              </w:rPr>
              <w:t>Does this SAE significantly alter the risk-benefit analysis to the research subjects in this research project?</w:t>
            </w:r>
          </w:p>
        </w:tc>
      </w:tr>
      <w:tr w:rsidR="0045295C" w:rsidRPr="008F7374" w14:paraId="63B48CE2" w14:textId="77777777" w:rsidTr="00E332A7">
        <w:trPr>
          <w:cantSplit/>
          <w:jc w:val="center"/>
        </w:trPr>
        <w:tc>
          <w:tcPr>
            <w:tcW w:w="10221" w:type="dxa"/>
            <w:gridSpan w:val="2"/>
            <w:tcBorders>
              <w:bottom w:val="single" w:sz="4" w:space="0" w:color="auto"/>
            </w:tcBorders>
          </w:tcPr>
          <w:p w14:paraId="4DB6BB83" w14:textId="194CD9B9" w:rsidR="0045295C" w:rsidRPr="008F7374" w:rsidRDefault="00AD5A1F" w:rsidP="00E332A7">
            <w:pPr>
              <w:spacing w:line="360" w:lineRule="auto"/>
              <w:jc w:val="both"/>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p w14:paraId="764465DB" w14:textId="77777777" w:rsidR="00897A58" w:rsidRPr="008F7374" w:rsidRDefault="00897A58" w:rsidP="00E332A7">
            <w:pPr>
              <w:spacing w:line="360" w:lineRule="auto"/>
              <w:jc w:val="both"/>
              <w:rPr>
                <w:rFonts w:ascii="Arial" w:hAnsi="Arial" w:cs="Arial"/>
                <w:sz w:val="18"/>
                <w:szCs w:val="18"/>
              </w:rPr>
            </w:pPr>
          </w:p>
          <w:p w14:paraId="39047786" w14:textId="77777777" w:rsidR="00897A58" w:rsidRPr="008F7374" w:rsidRDefault="00897A58" w:rsidP="00E332A7">
            <w:pPr>
              <w:spacing w:line="360" w:lineRule="auto"/>
              <w:jc w:val="both"/>
              <w:rPr>
                <w:rFonts w:ascii="Arial" w:hAnsi="Arial" w:cs="Arial"/>
                <w:sz w:val="18"/>
                <w:szCs w:val="18"/>
              </w:rPr>
            </w:pPr>
          </w:p>
          <w:p w14:paraId="7B6A17FB" w14:textId="77777777" w:rsidR="00897A58" w:rsidRPr="008F7374" w:rsidRDefault="00897A58" w:rsidP="00E332A7">
            <w:pPr>
              <w:spacing w:line="360" w:lineRule="auto"/>
              <w:jc w:val="both"/>
              <w:rPr>
                <w:rFonts w:ascii="Arial" w:hAnsi="Arial" w:cs="Arial"/>
                <w:sz w:val="18"/>
                <w:szCs w:val="18"/>
              </w:rPr>
            </w:pPr>
          </w:p>
          <w:p w14:paraId="30270340" w14:textId="77777777" w:rsidR="0045295C" w:rsidRPr="008F7374" w:rsidRDefault="0045295C" w:rsidP="00E332A7">
            <w:pPr>
              <w:spacing w:line="360" w:lineRule="auto"/>
              <w:jc w:val="both"/>
              <w:rPr>
                <w:rFonts w:ascii="Arial" w:hAnsi="Arial" w:cs="Arial"/>
                <w:sz w:val="18"/>
                <w:szCs w:val="18"/>
              </w:rPr>
            </w:pPr>
          </w:p>
        </w:tc>
      </w:tr>
      <w:tr w:rsidR="0045295C" w:rsidRPr="008F7374" w14:paraId="650EE906" w14:textId="77777777" w:rsidTr="00B50267">
        <w:trPr>
          <w:cantSplit/>
          <w:jc w:val="center"/>
        </w:trPr>
        <w:tc>
          <w:tcPr>
            <w:tcW w:w="2054" w:type="dxa"/>
            <w:shd w:val="pct10" w:color="auto" w:fill="auto"/>
          </w:tcPr>
          <w:p w14:paraId="208DA3C1" w14:textId="77777777" w:rsidR="0045295C" w:rsidRPr="008F7374" w:rsidRDefault="0045295C" w:rsidP="00E332A7">
            <w:pPr>
              <w:spacing w:line="360" w:lineRule="auto"/>
              <w:jc w:val="both"/>
              <w:rPr>
                <w:rFonts w:ascii="Arial" w:hAnsi="Arial" w:cs="Arial"/>
                <w:sz w:val="18"/>
                <w:szCs w:val="18"/>
              </w:rPr>
            </w:pPr>
            <w:r w:rsidRPr="008F7374">
              <w:rPr>
                <w:rFonts w:ascii="Arial" w:hAnsi="Arial" w:cs="Arial"/>
                <w:sz w:val="18"/>
                <w:szCs w:val="18"/>
              </w:rPr>
              <w:t>Name of reporter</w:t>
            </w:r>
          </w:p>
        </w:tc>
        <w:tc>
          <w:tcPr>
            <w:tcW w:w="8167" w:type="dxa"/>
          </w:tcPr>
          <w:p w14:paraId="74CFDAEF" w14:textId="126EB56C"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561426">
              <w:rPr>
                <w:rFonts w:ascii="Arial" w:hAnsi="Arial" w:cs="Arial"/>
                <w:noProof/>
                <w:sz w:val="20"/>
                <w:szCs w:val="20"/>
                <w:highlight w:val="lightGray"/>
              </w:rPr>
              <w:t xml:space="preserve"> </w:t>
            </w:r>
            <w:r w:rsidRPr="008F7374">
              <w:rPr>
                <w:rFonts w:ascii="Arial" w:hAnsi="Arial" w:cs="Arial"/>
                <w:sz w:val="20"/>
                <w:szCs w:val="20"/>
                <w:highlight w:val="lightGray"/>
              </w:rPr>
              <w:fldChar w:fldCharType="end"/>
            </w:r>
          </w:p>
        </w:tc>
      </w:tr>
      <w:tr w:rsidR="0045295C" w:rsidRPr="008F7374" w14:paraId="3C29AB5F" w14:textId="77777777" w:rsidTr="00B50267">
        <w:trPr>
          <w:cantSplit/>
          <w:jc w:val="center"/>
        </w:trPr>
        <w:tc>
          <w:tcPr>
            <w:tcW w:w="2054" w:type="dxa"/>
            <w:shd w:val="pct10" w:color="auto" w:fill="auto"/>
          </w:tcPr>
          <w:p w14:paraId="080E8218" w14:textId="77777777" w:rsidR="0045295C" w:rsidRPr="008F7374" w:rsidRDefault="0045295C" w:rsidP="00E332A7">
            <w:pPr>
              <w:spacing w:line="360" w:lineRule="auto"/>
              <w:jc w:val="both"/>
              <w:rPr>
                <w:rFonts w:ascii="Arial" w:hAnsi="Arial" w:cs="Arial"/>
                <w:sz w:val="18"/>
                <w:szCs w:val="18"/>
              </w:rPr>
            </w:pPr>
            <w:r w:rsidRPr="008F7374">
              <w:rPr>
                <w:rFonts w:ascii="Arial" w:hAnsi="Arial" w:cs="Arial"/>
                <w:sz w:val="18"/>
                <w:szCs w:val="18"/>
              </w:rPr>
              <w:t>Signature of reporter</w:t>
            </w:r>
          </w:p>
          <w:p w14:paraId="2FA19050" w14:textId="77777777" w:rsidR="0045295C" w:rsidRPr="008F7374" w:rsidRDefault="0045295C" w:rsidP="00E332A7">
            <w:pPr>
              <w:keepNext/>
              <w:spacing w:line="360" w:lineRule="auto"/>
              <w:jc w:val="both"/>
              <w:outlineLvl w:val="2"/>
              <w:rPr>
                <w:rFonts w:ascii="Arial" w:hAnsi="Arial" w:cs="Arial"/>
                <w:sz w:val="18"/>
                <w:szCs w:val="18"/>
              </w:rPr>
            </w:pPr>
          </w:p>
        </w:tc>
        <w:tc>
          <w:tcPr>
            <w:tcW w:w="8167" w:type="dxa"/>
          </w:tcPr>
          <w:p w14:paraId="642A0C60" w14:textId="77777777" w:rsidR="0045295C" w:rsidRPr="008F7374" w:rsidRDefault="0045295C" w:rsidP="00E332A7">
            <w:pPr>
              <w:keepNext/>
              <w:jc w:val="both"/>
              <w:outlineLvl w:val="2"/>
              <w:rPr>
                <w:rFonts w:ascii="Arial" w:hAnsi="Arial" w:cs="Arial"/>
                <w:sz w:val="18"/>
                <w:szCs w:val="18"/>
              </w:rPr>
            </w:pPr>
          </w:p>
        </w:tc>
      </w:tr>
      <w:tr w:rsidR="0045295C" w:rsidRPr="008F7374" w14:paraId="2A5B31AA" w14:textId="77777777" w:rsidTr="00B50267">
        <w:trPr>
          <w:cantSplit/>
          <w:jc w:val="center"/>
        </w:trPr>
        <w:tc>
          <w:tcPr>
            <w:tcW w:w="2054" w:type="dxa"/>
            <w:shd w:val="pct10" w:color="auto" w:fill="auto"/>
          </w:tcPr>
          <w:p w14:paraId="25A035F4" w14:textId="77777777" w:rsidR="0045295C" w:rsidRPr="008F7374" w:rsidRDefault="0045295C" w:rsidP="00E332A7">
            <w:pPr>
              <w:spacing w:line="360" w:lineRule="auto"/>
              <w:jc w:val="both"/>
              <w:rPr>
                <w:rFonts w:ascii="Arial" w:hAnsi="Arial" w:cs="Arial"/>
                <w:sz w:val="18"/>
                <w:szCs w:val="18"/>
              </w:rPr>
            </w:pPr>
            <w:r w:rsidRPr="008F7374">
              <w:rPr>
                <w:rFonts w:ascii="Arial" w:hAnsi="Arial" w:cs="Arial"/>
                <w:sz w:val="18"/>
                <w:szCs w:val="18"/>
              </w:rPr>
              <w:t>Date of report</w:t>
            </w:r>
          </w:p>
        </w:tc>
        <w:tc>
          <w:tcPr>
            <w:tcW w:w="8167" w:type="dxa"/>
          </w:tcPr>
          <w:p w14:paraId="0E428E56" w14:textId="7ADA3C7B" w:rsidR="0045295C" w:rsidRPr="008F7374" w:rsidRDefault="00AD5A1F" w:rsidP="00E332A7">
            <w:pPr>
              <w:keepNext/>
              <w:jc w:val="both"/>
              <w:outlineLvl w:val="2"/>
              <w:rPr>
                <w:rFonts w:ascii="Arial" w:hAnsi="Arial" w:cs="Arial"/>
                <w:sz w:val="18"/>
                <w:szCs w:val="18"/>
              </w:rPr>
            </w:pPr>
            <w:r w:rsidRPr="008F7374">
              <w:rPr>
                <w:rFonts w:ascii="Arial" w:hAnsi="Arial" w:cs="Arial"/>
                <w:sz w:val="20"/>
                <w:szCs w:val="20"/>
                <w:highlight w:val="lightGray"/>
              </w:rPr>
              <w:fldChar w:fldCharType="begin">
                <w:ffData>
                  <w:name w:val="Text1"/>
                  <w:enabled/>
                  <w:calcOnExit w:val="0"/>
                  <w:textInput/>
                </w:ffData>
              </w:fldChar>
            </w:r>
            <w:r w:rsidRPr="008F7374">
              <w:rPr>
                <w:rFonts w:ascii="Arial" w:hAnsi="Arial" w:cs="Arial"/>
                <w:sz w:val="20"/>
                <w:szCs w:val="20"/>
                <w:highlight w:val="lightGray"/>
              </w:rPr>
              <w:instrText xml:space="preserve"> FORMTEXT </w:instrText>
            </w:r>
            <w:r w:rsidRPr="008F7374">
              <w:rPr>
                <w:rFonts w:ascii="Arial" w:hAnsi="Arial" w:cs="Arial"/>
                <w:sz w:val="20"/>
                <w:szCs w:val="20"/>
                <w:highlight w:val="lightGray"/>
              </w:rPr>
            </w:r>
            <w:r w:rsidRPr="008F7374">
              <w:rPr>
                <w:rFonts w:ascii="Arial" w:hAnsi="Arial" w:cs="Arial"/>
                <w:sz w:val="20"/>
                <w:szCs w:val="20"/>
                <w:highlight w:val="lightGray"/>
              </w:rPr>
              <w:fldChar w:fldCharType="separate"/>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00ED13FF">
              <w:rPr>
                <w:rFonts w:ascii="Arial" w:hAnsi="Arial" w:cs="Arial"/>
                <w:sz w:val="20"/>
                <w:szCs w:val="20"/>
                <w:highlight w:val="lightGray"/>
              </w:rPr>
              <w:t> </w:t>
            </w:r>
            <w:r w:rsidRPr="008F7374">
              <w:rPr>
                <w:rFonts w:ascii="Arial" w:hAnsi="Arial" w:cs="Arial"/>
                <w:sz w:val="20"/>
                <w:szCs w:val="20"/>
                <w:highlight w:val="lightGray"/>
              </w:rPr>
              <w:fldChar w:fldCharType="end"/>
            </w:r>
          </w:p>
        </w:tc>
      </w:tr>
    </w:tbl>
    <w:p w14:paraId="078D17FC" w14:textId="77777777" w:rsidR="0045295C" w:rsidRPr="008F7374" w:rsidRDefault="0045295C" w:rsidP="0045295C">
      <w:pPr>
        <w:pStyle w:val="BodyTextIndent"/>
        <w:ind w:left="374"/>
        <w:rPr>
          <w:rFonts w:cs="Arial"/>
          <w:bCs/>
          <w:sz w:val="18"/>
          <w:szCs w:val="18"/>
        </w:rPr>
      </w:pPr>
    </w:p>
    <w:p w14:paraId="4ADDCE20" w14:textId="77777777" w:rsidR="00897A58" w:rsidRPr="008F7374" w:rsidRDefault="00897A58" w:rsidP="0045295C">
      <w:pPr>
        <w:pStyle w:val="BodyTextIndent"/>
        <w:ind w:left="691" w:hanging="360"/>
        <w:rPr>
          <w:rFonts w:cs="Arial"/>
          <w:bCs/>
          <w:sz w:val="18"/>
          <w:szCs w:val="18"/>
        </w:rPr>
      </w:pPr>
    </w:p>
    <w:p w14:paraId="3A398894" w14:textId="77777777" w:rsidR="0045295C" w:rsidRPr="008F7374" w:rsidRDefault="0045295C" w:rsidP="0045295C">
      <w:pPr>
        <w:pStyle w:val="BodyTextIndent"/>
        <w:ind w:left="691" w:hanging="360"/>
        <w:rPr>
          <w:rFonts w:cs="Arial"/>
          <w:bCs/>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8149"/>
      </w:tblGrid>
      <w:tr w:rsidR="007C74B2" w:rsidRPr="008F7374" w14:paraId="0FD6894B" w14:textId="77777777" w:rsidTr="004C2EA8">
        <w:trPr>
          <w:cantSplit/>
          <w:jc w:val="center"/>
        </w:trPr>
        <w:tc>
          <w:tcPr>
            <w:tcW w:w="2072" w:type="dxa"/>
            <w:shd w:val="clear" w:color="auto" w:fill="F2F2F2" w:themeFill="background1" w:themeFillShade="F2"/>
          </w:tcPr>
          <w:p w14:paraId="4C395F45" w14:textId="255E5739" w:rsidR="007C74B2" w:rsidRPr="008F7374" w:rsidRDefault="007C74B2" w:rsidP="007C74B2">
            <w:pPr>
              <w:spacing w:line="360" w:lineRule="auto"/>
              <w:jc w:val="both"/>
              <w:rPr>
                <w:rFonts w:ascii="Arial" w:hAnsi="Arial" w:cs="Arial"/>
                <w:sz w:val="18"/>
                <w:szCs w:val="18"/>
              </w:rPr>
            </w:pPr>
            <w:r w:rsidRPr="008F7374">
              <w:rPr>
                <w:rFonts w:ascii="Arial" w:hAnsi="Arial" w:cs="Arial"/>
                <w:bCs/>
                <w:sz w:val="18"/>
                <w:szCs w:val="18"/>
              </w:rPr>
              <w:t xml:space="preserve">Please send this completed report </w:t>
            </w:r>
            <w:r w:rsidR="005F45AD">
              <w:rPr>
                <w:rFonts w:ascii="Arial" w:hAnsi="Arial" w:cs="Arial"/>
                <w:bCs/>
                <w:sz w:val="18"/>
                <w:szCs w:val="18"/>
              </w:rPr>
              <w:t xml:space="preserve">along with a softcopy submission </w:t>
            </w:r>
            <w:r w:rsidRPr="008F7374">
              <w:rPr>
                <w:rFonts w:ascii="Arial" w:hAnsi="Arial" w:cs="Arial"/>
                <w:bCs/>
                <w:sz w:val="18"/>
                <w:szCs w:val="18"/>
              </w:rPr>
              <w:t>to:</w:t>
            </w:r>
          </w:p>
        </w:tc>
        <w:tc>
          <w:tcPr>
            <w:tcW w:w="8149" w:type="dxa"/>
          </w:tcPr>
          <w:p w14:paraId="1E725870" w14:textId="77777777" w:rsidR="007C74B2" w:rsidRDefault="007C74B2" w:rsidP="007C74B2">
            <w:pPr>
              <w:shd w:val="clear" w:color="auto" w:fill="F2F2F2" w:themeFill="background1" w:themeFillShade="F2"/>
              <w:rPr>
                <w:rFonts w:ascii="Arial" w:hAnsi="Arial" w:cs="Arial"/>
                <w:sz w:val="18"/>
              </w:rPr>
            </w:pPr>
            <w:r w:rsidRPr="00C23DA8">
              <w:rPr>
                <w:rFonts w:ascii="Arial" w:hAnsi="Arial" w:cs="Arial"/>
                <w:sz w:val="18"/>
              </w:rPr>
              <w:t xml:space="preserve">The Secretariat, Independent Ethics Committee, </w:t>
            </w:r>
            <w:r>
              <w:rPr>
                <w:rFonts w:ascii="Arial" w:hAnsi="Arial" w:cs="Arial"/>
                <w:sz w:val="18"/>
              </w:rPr>
              <w:t xml:space="preserve">c/o </w:t>
            </w:r>
            <w:r w:rsidRPr="00C23DA8">
              <w:rPr>
                <w:rFonts w:ascii="Arial" w:hAnsi="Arial" w:cs="Arial"/>
                <w:sz w:val="18"/>
              </w:rPr>
              <w:t xml:space="preserve">Clinical </w:t>
            </w:r>
            <w:r>
              <w:rPr>
                <w:rFonts w:ascii="Arial" w:hAnsi="Arial" w:cs="Arial"/>
                <w:sz w:val="18"/>
              </w:rPr>
              <w:t>Trial</w:t>
            </w:r>
            <w:r w:rsidRPr="00C23DA8">
              <w:rPr>
                <w:rFonts w:ascii="Arial" w:hAnsi="Arial" w:cs="Arial"/>
                <w:sz w:val="18"/>
              </w:rPr>
              <w:t xml:space="preserve"> Office</w:t>
            </w:r>
            <w:r>
              <w:rPr>
                <w:rFonts w:ascii="Arial" w:hAnsi="Arial" w:cs="Arial"/>
                <w:sz w:val="18"/>
              </w:rPr>
              <w:t>.</w:t>
            </w:r>
            <w:r w:rsidRPr="00C23DA8">
              <w:rPr>
                <w:rFonts w:ascii="Arial" w:hAnsi="Arial" w:cs="Arial"/>
                <w:sz w:val="18"/>
              </w:rPr>
              <w:t xml:space="preserve"> </w:t>
            </w:r>
            <w:r>
              <w:rPr>
                <w:rFonts w:ascii="Arial" w:hAnsi="Arial" w:cs="Arial"/>
                <w:sz w:val="18"/>
              </w:rPr>
              <w:t>1st</w:t>
            </w:r>
            <w:r w:rsidRPr="00C23DA8">
              <w:rPr>
                <w:rFonts w:ascii="Arial" w:hAnsi="Arial" w:cs="Arial"/>
                <w:sz w:val="18"/>
              </w:rPr>
              <w:t xml:space="preserve"> Floor, </w:t>
            </w:r>
            <w:r>
              <w:rPr>
                <w:rFonts w:ascii="Arial" w:hAnsi="Arial" w:cs="Arial"/>
                <w:sz w:val="18"/>
              </w:rPr>
              <w:t>South Tower</w:t>
            </w:r>
            <w:r w:rsidRPr="00C23DA8">
              <w:rPr>
                <w:rFonts w:ascii="Arial" w:hAnsi="Arial" w:cs="Arial"/>
                <w:sz w:val="18"/>
              </w:rPr>
              <w:t xml:space="preserve">, Subang Jaya Medical Centre, No 1, SS12/1A, 47500 Subang Jaya. </w:t>
            </w:r>
          </w:p>
          <w:p w14:paraId="7FB3902A" w14:textId="77777777" w:rsidR="008B46EB" w:rsidRDefault="008B46EB" w:rsidP="007C74B2">
            <w:pPr>
              <w:shd w:val="clear" w:color="auto" w:fill="F2F2F2" w:themeFill="background1" w:themeFillShade="F2"/>
              <w:rPr>
                <w:rFonts w:ascii="Arial" w:hAnsi="Arial" w:cs="Arial"/>
                <w:sz w:val="18"/>
              </w:rPr>
            </w:pPr>
          </w:p>
          <w:p w14:paraId="23B78ACB" w14:textId="06556BB3" w:rsidR="007C74B2" w:rsidRDefault="007C74B2" w:rsidP="007C74B2">
            <w:pPr>
              <w:shd w:val="clear" w:color="auto" w:fill="F2F2F2" w:themeFill="background1" w:themeFillShade="F2"/>
              <w:rPr>
                <w:rFonts w:ascii="Arial" w:hAnsi="Arial" w:cs="Arial"/>
                <w:sz w:val="18"/>
              </w:rPr>
            </w:pPr>
            <w:r w:rsidRPr="00C23DA8">
              <w:rPr>
                <w:rFonts w:ascii="Arial" w:hAnsi="Arial" w:cs="Arial"/>
                <w:sz w:val="18"/>
              </w:rPr>
              <w:t xml:space="preserve">Soft copy </w:t>
            </w:r>
            <w:r>
              <w:rPr>
                <w:rFonts w:ascii="Arial" w:hAnsi="Arial" w:cs="Arial"/>
                <w:sz w:val="18"/>
              </w:rPr>
              <w:t>should</w:t>
            </w:r>
            <w:r w:rsidRPr="00C23DA8">
              <w:rPr>
                <w:rFonts w:ascii="Arial" w:hAnsi="Arial" w:cs="Arial"/>
                <w:sz w:val="18"/>
              </w:rPr>
              <w:t xml:space="preserve"> be emailed </w:t>
            </w:r>
            <w:hyperlink r:id="rId10" w:history="1">
              <w:r w:rsidR="001818DB">
                <w:rPr>
                  <w:rStyle w:val="Hyperlink"/>
                  <w:rFonts w:ascii="Arial" w:hAnsi="Arial" w:cs="Arial"/>
                  <w:sz w:val="18"/>
                </w:rPr>
                <w:t>sjmc</w:t>
              </w:r>
              <w:r w:rsidR="00096B3B" w:rsidRPr="00BA6E96">
                <w:rPr>
                  <w:rStyle w:val="Hyperlink"/>
                  <w:rFonts w:ascii="Arial" w:hAnsi="Arial" w:cs="Arial"/>
                  <w:sz w:val="18"/>
                </w:rPr>
                <w:t>.iec@asia1health.com</w:t>
              </w:r>
            </w:hyperlink>
            <w:r w:rsidR="00096B3B">
              <w:rPr>
                <w:rFonts w:ascii="Arial" w:hAnsi="Arial" w:cs="Arial"/>
                <w:sz w:val="18"/>
              </w:rPr>
              <w:t xml:space="preserve"> </w:t>
            </w:r>
          </w:p>
          <w:p w14:paraId="119AA61F" w14:textId="77777777" w:rsidR="008B46EB" w:rsidRDefault="008B46EB" w:rsidP="007C74B2">
            <w:pPr>
              <w:shd w:val="clear" w:color="auto" w:fill="F2F2F2" w:themeFill="background1" w:themeFillShade="F2"/>
              <w:rPr>
                <w:rFonts w:ascii="Arial" w:hAnsi="Arial" w:cs="Arial"/>
                <w:sz w:val="18"/>
              </w:rPr>
            </w:pPr>
          </w:p>
          <w:p w14:paraId="535459DF" w14:textId="26AE8E6D" w:rsidR="007C74B2" w:rsidRDefault="007C74B2" w:rsidP="007C74B2">
            <w:pPr>
              <w:shd w:val="clear" w:color="auto" w:fill="F2F2F2" w:themeFill="background1" w:themeFillShade="F2"/>
              <w:rPr>
                <w:rFonts w:ascii="Arial" w:hAnsi="Arial" w:cs="Arial"/>
                <w:sz w:val="18"/>
              </w:rPr>
            </w:pPr>
            <w:r>
              <w:rPr>
                <w:rFonts w:ascii="Arial" w:hAnsi="Arial" w:cs="Arial"/>
                <w:sz w:val="18"/>
              </w:rPr>
              <w:t xml:space="preserve">Should you require further clarification, please do not hesitate to contact The Secretariat at </w:t>
            </w:r>
          </w:p>
          <w:p w14:paraId="6608AED4" w14:textId="77777777" w:rsidR="007C74B2" w:rsidRDefault="007C74B2" w:rsidP="007C74B2">
            <w:pPr>
              <w:shd w:val="clear" w:color="auto" w:fill="F2F2F2" w:themeFill="background1" w:themeFillShade="F2"/>
              <w:rPr>
                <w:rFonts w:ascii="Arial" w:hAnsi="Arial" w:cs="Arial"/>
                <w:sz w:val="18"/>
              </w:rPr>
            </w:pPr>
            <w:r>
              <w:rPr>
                <w:rFonts w:ascii="Arial" w:hAnsi="Arial" w:cs="Arial"/>
                <w:sz w:val="18"/>
              </w:rPr>
              <w:t>03- 5639 1988 / 1989</w:t>
            </w:r>
          </w:p>
          <w:p w14:paraId="7627EDA7" w14:textId="77777777" w:rsidR="007C74B2" w:rsidRPr="00C23DA8" w:rsidRDefault="007C74B2" w:rsidP="007C74B2">
            <w:pPr>
              <w:shd w:val="clear" w:color="auto" w:fill="F2F2F2" w:themeFill="background1" w:themeFillShade="F2"/>
              <w:rPr>
                <w:rFonts w:ascii="Arial" w:hAnsi="Arial" w:cs="Arial"/>
                <w:sz w:val="22"/>
              </w:rPr>
            </w:pPr>
          </w:p>
          <w:p w14:paraId="5485107E" w14:textId="77777777" w:rsidR="007C74B2" w:rsidRPr="008F7374" w:rsidRDefault="007C74B2" w:rsidP="007C74B2">
            <w:pPr>
              <w:keepNext/>
              <w:jc w:val="both"/>
              <w:outlineLvl w:val="2"/>
              <w:rPr>
                <w:rFonts w:ascii="Arial" w:hAnsi="Arial" w:cs="Arial"/>
                <w:sz w:val="18"/>
                <w:szCs w:val="18"/>
              </w:rPr>
            </w:pPr>
          </w:p>
        </w:tc>
      </w:tr>
    </w:tbl>
    <w:p w14:paraId="345DBBB8" w14:textId="77777777" w:rsidR="00857ECD" w:rsidRPr="008F7374" w:rsidRDefault="00857ECD" w:rsidP="00B50267">
      <w:pPr>
        <w:pStyle w:val="BodyTextIndent"/>
        <w:ind w:left="331"/>
        <w:rPr>
          <w:rFonts w:cs="Arial"/>
          <w:sz w:val="18"/>
          <w:szCs w:val="18"/>
        </w:rPr>
      </w:pPr>
    </w:p>
    <w:sectPr w:rsidR="00857ECD" w:rsidRPr="008F7374" w:rsidSect="00974286">
      <w:headerReference w:type="even" r:id="rId11"/>
      <w:headerReference w:type="default" r:id="rId12"/>
      <w:footerReference w:type="even" r:id="rId13"/>
      <w:footerReference w:type="default" r:id="rId14"/>
      <w:headerReference w:type="first" r:id="rId15"/>
      <w:footerReference w:type="first" r:id="rId16"/>
      <w:pgSz w:w="11909" w:h="16834" w:code="9"/>
      <w:pgMar w:top="1152" w:right="432" w:bottom="123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70A26" w14:textId="77777777" w:rsidR="00E73030" w:rsidRDefault="00E73030">
      <w:r>
        <w:separator/>
      </w:r>
    </w:p>
  </w:endnote>
  <w:endnote w:type="continuationSeparator" w:id="0">
    <w:p w14:paraId="0890ED02" w14:textId="77777777" w:rsidR="00E73030" w:rsidRDefault="00E7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749D" w14:textId="77777777" w:rsidR="00644A63" w:rsidRDefault="00644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A9CB" w14:textId="77777777" w:rsidR="00C81DEF" w:rsidRDefault="00C81DEF">
    <w:pPr>
      <w:pStyle w:val="Header"/>
      <w:tabs>
        <w:tab w:val="clear" w:pos="8640"/>
        <w:tab w:val="right" w:pos="10098"/>
      </w:tabs>
      <w:ind w:left="1440" w:hanging="1440"/>
      <w:jc w:val="both"/>
      <w:rPr>
        <w:rFonts w:ascii="Arial" w:hAnsi="Arial" w:cs="Arial"/>
        <w:sz w:val="20"/>
        <w:szCs w:val="20"/>
      </w:rPr>
    </w:pPr>
  </w:p>
  <w:p w14:paraId="6B8CB140" w14:textId="57D10302" w:rsidR="00E64B93" w:rsidRPr="00E618E0" w:rsidRDefault="00E618E0" w:rsidP="00B50267">
    <w:pPr>
      <w:pStyle w:val="Header"/>
      <w:ind w:left="1440" w:hanging="1440"/>
      <w:rPr>
        <w:rFonts w:ascii="Arial" w:hAnsi="Arial" w:cs="Arial"/>
        <w:color w:val="7F7F7F" w:themeColor="text1" w:themeTint="80"/>
        <w:sz w:val="16"/>
        <w:szCs w:val="16"/>
      </w:rPr>
    </w:pPr>
    <w:r>
      <w:rPr>
        <w:rFonts w:ascii="Arial" w:hAnsi="Arial" w:cs="Arial"/>
        <w:color w:val="7F7F7F" w:themeColor="text1" w:themeTint="80"/>
        <w:sz w:val="16"/>
        <w:szCs w:val="16"/>
      </w:rPr>
      <w:t xml:space="preserve">Source of Document: Clinical Research. </w:t>
    </w:r>
    <w:r w:rsidR="00E64B93" w:rsidRPr="00E618E0">
      <w:rPr>
        <w:rFonts w:ascii="Arial" w:hAnsi="Arial" w:cs="Arial"/>
        <w:color w:val="7F7F7F" w:themeColor="text1" w:themeTint="80"/>
        <w:sz w:val="16"/>
        <w:szCs w:val="16"/>
      </w:rPr>
      <w:t>Version 0</w:t>
    </w:r>
    <w:r w:rsidR="00644A63">
      <w:rPr>
        <w:rFonts w:ascii="Arial" w:hAnsi="Arial" w:cs="Arial"/>
        <w:color w:val="7F7F7F" w:themeColor="text1" w:themeTint="80"/>
        <w:sz w:val="16"/>
        <w:szCs w:val="16"/>
      </w:rPr>
      <w:t>6</w:t>
    </w:r>
    <w:r w:rsidR="00E64B93" w:rsidRPr="00E618E0">
      <w:rPr>
        <w:rFonts w:ascii="Arial" w:hAnsi="Arial" w:cs="Arial"/>
        <w:color w:val="7F7F7F" w:themeColor="text1" w:themeTint="80"/>
        <w:sz w:val="16"/>
        <w:szCs w:val="16"/>
      </w:rPr>
      <w:t xml:space="preserve">, </w:t>
    </w:r>
    <w:r w:rsidR="00644A63">
      <w:rPr>
        <w:rFonts w:ascii="Arial" w:hAnsi="Arial" w:cs="Arial"/>
        <w:color w:val="7F7F7F" w:themeColor="text1" w:themeTint="80"/>
        <w:sz w:val="16"/>
        <w:szCs w:val="16"/>
      </w:rPr>
      <w:t xml:space="preserve">Aug </w:t>
    </w:r>
    <w:r w:rsidR="00B50267" w:rsidRPr="00E618E0">
      <w:rPr>
        <w:rFonts w:ascii="Arial" w:hAnsi="Arial" w:cs="Arial"/>
        <w:color w:val="7F7F7F" w:themeColor="text1" w:themeTint="80"/>
        <w:sz w:val="16"/>
        <w:szCs w:val="16"/>
      </w:rPr>
      <w:t>202</w:t>
    </w:r>
    <w:r w:rsidR="00AE632B">
      <w:rPr>
        <w:rFonts w:ascii="Arial" w:hAnsi="Arial" w:cs="Arial"/>
        <w:color w:val="7F7F7F" w:themeColor="text1" w:themeTint="80"/>
        <w:sz w:val="16"/>
        <w:szCs w:val="16"/>
      </w:rPr>
      <w:t>4</w:t>
    </w:r>
    <w:r>
      <w:rPr>
        <w:rFonts w:ascii="Arial" w:hAnsi="Arial" w:cs="Arial"/>
        <w:color w:val="7F7F7F" w:themeColor="text1" w:themeTint="80"/>
        <w:sz w:val="16"/>
        <w:szCs w:val="16"/>
      </w:rPr>
      <w:t xml:space="preserve">          </w:t>
    </w:r>
    <w:r w:rsidR="00E64B93" w:rsidRPr="00E618E0">
      <w:rPr>
        <w:rFonts w:ascii="Arial" w:hAnsi="Arial" w:cs="Arial"/>
        <w:color w:val="7F7F7F" w:themeColor="text1" w:themeTint="80"/>
        <w:sz w:val="16"/>
        <w:szCs w:val="16"/>
      </w:rPr>
      <w:t xml:space="preserve">                                              </w:t>
    </w:r>
    <w:r w:rsidR="00E64B93" w:rsidRPr="00E618E0">
      <w:rPr>
        <w:rFonts w:ascii="Arial" w:hAnsi="Arial" w:cs="Arial"/>
        <w:color w:val="7F7F7F" w:themeColor="text1" w:themeTint="80"/>
        <w:sz w:val="16"/>
        <w:szCs w:val="16"/>
      </w:rPr>
      <w:tab/>
      <w:t xml:space="preserve">                                      Page </w:t>
    </w:r>
    <w:r w:rsidR="00E64B93" w:rsidRPr="00E618E0">
      <w:rPr>
        <w:rFonts w:ascii="Arial" w:hAnsi="Arial" w:cs="Arial"/>
        <w:color w:val="7F7F7F" w:themeColor="text1" w:themeTint="80"/>
        <w:sz w:val="16"/>
        <w:szCs w:val="16"/>
      </w:rPr>
      <w:fldChar w:fldCharType="begin"/>
    </w:r>
    <w:r w:rsidR="00E64B93" w:rsidRPr="00E618E0">
      <w:rPr>
        <w:rFonts w:ascii="Arial" w:hAnsi="Arial" w:cs="Arial"/>
        <w:color w:val="7F7F7F" w:themeColor="text1" w:themeTint="80"/>
        <w:sz w:val="16"/>
        <w:szCs w:val="16"/>
      </w:rPr>
      <w:instrText xml:space="preserve"> PAGE </w:instrText>
    </w:r>
    <w:r w:rsidR="00E64B93" w:rsidRPr="00E618E0">
      <w:rPr>
        <w:rFonts w:ascii="Arial" w:hAnsi="Arial" w:cs="Arial"/>
        <w:color w:val="7F7F7F" w:themeColor="text1" w:themeTint="80"/>
        <w:sz w:val="16"/>
        <w:szCs w:val="16"/>
      </w:rPr>
      <w:fldChar w:fldCharType="separate"/>
    </w:r>
    <w:r w:rsidR="001D3DA9" w:rsidRPr="00E618E0">
      <w:rPr>
        <w:rFonts w:ascii="Arial" w:hAnsi="Arial" w:cs="Arial"/>
        <w:noProof/>
        <w:color w:val="7F7F7F" w:themeColor="text1" w:themeTint="80"/>
        <w:sz w:val="16"/>
        <w:szCs w:val="16"/>
      </w:rPr>
      <w:t>3</w:t>
    </w:r>
    <w:r w:rsidR="00E64B93" w:rsidRPr="00E618E0">
      <w:rPr>
        <w:rFonts w:ascii="Arial" w:hAnsi="Arial" w:cs="Arial"/>
        <w:color w:val="7F7F7F" w:themeColor="text1" w:themeTint="80"/>
        <w:sz w:val="16"/>
        <w:szCs w:val="16"/>
      </w:rPr>
      <w:fldChar w:fldCharType="end"/>
    </w:r>
    <w:r w:rsidR="00E64B93" w:rsidRPr="00E618E0">
      <w:rPr>
        <w:rFonts w:ascii="Arial" w:hAnsi="Arial" w:cs="Arial"/>
        <w:color w:val="7F7F7F" w:themeColor="text1" w:themeTint="80"/>
        <w:sz w:val="16"/>
        <w:szCs w:val="16"/>
      </w:rPr>
      <w:t xml:space="preserve"> of </w:t>
    </w:r>
    <w:r w:rsidR="00E64B93" w:rsidRPr="00E618E0">
      <w:rPr>
        <w:rFonts w:ascii="Arial" w:hAnsi="Arial" w:cs="Arial"/>
        <w:color w:val="7F7F7F" w:themeColor="text1" w:themeTint="80"/>
        <w:sz w:val="16"/>
        <w:szCs w:val="16"/>
      </w:rPr>
      <w:fldChar w:fldCharType="begin"/>
    </w:r>
    <w:r w:rsidR="00E64B93" w:rsidRPr="00E618E0">
      <w:rPr>
        <w:rFonts w:ascii="Arial" w:hAnsi="Arial" w:cs="Arial"/>
        <w:color w:val="7F7F7F" w:themeColor="text1" w:themeTint="80"/>
        <w:sz w:val="16"/>
        <w:szCs w:val="16"/>
      </w:rPr>
      <w:instrText xml:space="preserve"> NUMPAGES </w:instrText>
    </w:r>
    <w:r w:rsidR="00E64B93" w:rsidRPr="00E618E0">
      <w:rPr>
        <w:rFonts w:ascii="Arial" w:hAnsi="Arial" w:cs="Arial"/>
        <w:color w:val="7F7F7F" w:themeColor="text1" w:themeTint="80"/>
        <w:sz w:val="16"/>
        <w:szCs w:val="16"/>
      </w:rPr>
      <w:fldChar w:fldCharType="separate"/>
    </w:r>
    <w:r w:rsidR="001D3DA9" w:rsidRPr="00E618E0">
      <w:rPr>
        <w:rFonts w:ascii="Arial" w:hAnsi="Arial" w:cs="Arial"/>
        <w:noProof/>
        <w:color w:val="7F7F7F" w:themeColor="text1" w:themeTint="80"/>
        <w:sz w:val="16"/>
        <w:szCs w:val="16"/>
      </w:rPr>
      <w:t>3</w:t>
    </w:r>
    <w:r w:rsidR="00E64B93" w:rsidRPr="00E618E0">
      <w:rPr>
        <w:rFonts w:ascii="Arial" w:hAnsi="Arial" w:cs="Arial"/>
        <w:color w:val="7F7F7F" w:themeColor="text1" w:themeTint="80"/>
        <w:sz w:val="16"/>
        <w:szCs w:val="16"/>
      </w:rPr>
      <w:fldChar w:fldCharType="end"/>
    </w:r>
    <w:r w:rsidR="00E64B93" w:rsidRPr="00E618E0">
      <w:rPr>
        <w:rFonts w:ascii="Arial" w:hAnsi="Arial" w:cs="Arial"/>
        <w:color w:val="7F7F7F" w:themeColor="text1" w:themeTint="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BA18" w14:textId="77777777" w:rsidR="00644A63" w:rsidRDefault="0064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53E60" w14:textId="77777777" w:rsidR="00E73030" w:rsidRDefault="00E73030">
      <w:r>
        <w:separator/>
      </w:r>
    </w:p>
  </w:footnote>
  <w:footnote w:type="continuationSeparator" w:id="0">
    <w:p w14:paraId="06E073D1" w14:textId="77777777" w:rsidR="00E73030" w:rsidRDefault="00E7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3671" w14:textId="77777777" w:rsidR="00644A63" w:rsidRDefault="00644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74DC0" w14:textId="77777777" w:rsidR="00644A63" w:rsidRDefault="00644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BEBD" w14:textId="77777777" w:rsidR="00644A63" w:rsidRDefault="00644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WihNGHOvw6o/dFXMkzPAxIUacJr9+F3Bvcymdkj1yLsXZ26LH/wYPguKM7rL1Gmmu0C8B4QKoayWhurc85klg==" w:salt="ZXEGMmqXnwZfoS+KKQVtd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CC"/>
    <w:rsid w:val="000005A9"/>
    <w:rsid w:val="000771FB"/>
    <w:rsid w:val="00080733"/>
    <w:rsid w:val="0008251C"/>
    <w:rsid w:val="00082A57"/>
    <w:rsid w:val="00096B3B"/>
    <w:rsid w:val="000A378E"/>
    <w:rsid w:val="000D0DF2"/>
    <w:rsid w:val="000D1318"/>
    <w:rsid w:val="00155B2C"/>
    <w:rsid w:val="001743CC"/>
    <w:rsid w:val="001818DB"/>
    <w:rsid w:val="001D3DA9"/>
    <w:rsid w:val="001E440F"/>
    <w:rsid w:val="00215756"/>
    <w:rsid w:val="002F04D3"/>
    <w:rsid w:val="00326531"/>
    <w:rsid w:val="00360493"/>
    <w:rsid w:val="00382239"/>
    <w:rsid w:val="00382AAE"/>
    <w:rsid w:val="00394FE8"/>
    <w:rsid w:val="003B0765"/>
    <w:rsid w:val="003E1404"/>
    <w:rsid w:val="004006BC"/>
    <w:rsid w:val="00413D2E"/>
    <w:rsid w:val="00414C95"/>
    <w:rsid w:val="00426B74"/>
    <w:rsid w:val="00431A7A"/>
    <w:rsid w:val="0045295C"/>
    <w:rsid w:val="004621FA"/>
    <w:rsid w:val="004944BA"/>
    <w:rsid w:val="004B449F"/>
    <w:rsid w:val="004C2EA8"/>
    <w:rsid w:val="004C43B4"/>
    <w:rsid w:val="004F3675"/>
    <w:rsid w:val="00561387"/>
    <w:rsid w:val="00561426"/>
    <w:rsid w:val="00587DF0"/>
    <w:rsid w:val="005B00A0"/>
    <w:rsid w:val="005C1BAE"/>
    <w:rsid w:val="005F45AD"/>
    <w:rsid w:val="005F49FF"/>
    <w:rsid w:val="005F531B"/>
    <w:rsid w:val="00644A63"/>
    <w:rsid w:val="00685486"/>
    <w:rsid w:val="00692514"/>
    <w:rsid w:val="006C4441"/>
    <w:rsid w:val="006E101C"/>
    <w:rsid w:val="006F770C"/>
    <w:rsid w:val="00731817"/>
    <w:rsid w:val="00772800"/>
    <w:rsid w:val="00781D20"/>
    <w:rsid w:val="007C74B2"/>
    <w:rsid w:val="007D3F6F"/>
    <w:rsid w:val="00826B97"/>
    <w:rsid w:val="00830246"/>
    <w:rsid w:val="00835778"/>
    <w:rsid w:val="00857ECD"/>
    <w:rsid w:val="00897A58"/>
    <w:rsid w:val="008B14B1"/>
    <w:rsid w:val="008B328E"/>
    <w:rsid w:val="008B46EB"/>
    <w:rsid w:val="008F7374"/>
    <w:rsid w:val="00974286"/>
    <w:rsid w:val="00A075EA"/>
    <w:rsid w:val="00A16E79"/>
    <w:rsid w:val="00A34A3C"/>
    <w:rsid w:val="00A3683D"/>
    <w:rsid w:val="00A91DF8"/>
    <w:rsid w:val="00AC03A9"/>
    <w:rsid w:val="00AD5A1F"/>
    <w:rsid w:val="00AE0F19"/>
    <w:rsid w:val="00AE632B"/>
    <w:rsid w:val="00B50267"/>
    <w:rsid w:val="00B83D8F"/>
    <w:rsid w:val="00BB49D4"/>
    <w:rsid w:val="00BC0BE9"/>
    <w:rsid w:val="00BF57BB"/>
    <w:rsid w:val="00C125C0"/>
    <w:rsid w:val="00C21384"/>
    <w:rsid w:val="00C54956"/>
    <w:rsid w:val="00C7051D"/>
    <w:rsid w:val="00C80691"/>
    <w:rsid w:val="00C81DEF"/>
    <w:rsid w:val="00C85A21"/>
    <w:rsid w:val="00CD5646"/>
    <w:rsid w:val="00D103BE"/>
    <w:rsid w:val="00D14955"/>
    <w:rsid w:val="00D62E6D"/>
    <w:rsid w:val="00D747A5"/>
    <w:rsid w:val="00D91BA1"/>
    <w:rsid w:val="00D94277"/>
    <w:rsid w:val="00DE3C6C"/>
    <w:rsid w:val="00E409E0"/>
    <w:rsid w:val="00E410E7"/>
    <w:rsid w:val="00E618E0"/>
    <w:rsid w:val="00E64B93"/>
    <w:rsid w:val="00E73030"/>
    <w:rsid w:val="00E76B0F"/>
    <w:rsid w:val="00E9079B"/>
    <w:rsid w:val="00EA529F"/>
    <w:rsid w:val="00EB3D4F"/>
    <w:rsid w:val="00ED13FF"/>
    <w:rsid w:val="00EE5896"/>
    <w:rsid w:val="00EF3283"/>
    <w:rsid w:val="00F162C5"/>
    <w:rsid w:val="00F72B50"/>
    <w:rsid w:val="00FD11A0"/>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A20DE"/>
  <w15:docId w15:val="{29C304EF-7A2B-4DDF-B72D-1BE8C4B7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2B"/>
    <w:rPr>
      <w:sz w:val="24"/>
      <w:szCs w:val="24"/>
    </w:rPr>
  </w:style>
  <w:style w:type="paragraph" w:styleId="Heading1">
    <w:name w:val="heading 1"/>
    <w:basedOn w:val="Normal"/>
    <w:next w:val="Normal"/>
    <w:link w:val="Heading1Char"/>
    <w:qFormat/>
    <w:rsid w:val="006F770C"/>
    <w:pPr>
      <w:keepNext/>
      <w:jc w:val="center"/>
      <w:outlineLvl w:val="0"/>
    </w:pPr>
    <w:rPr>
      <w:b/>
      <w:bCs/>
      <w:sz w:val="28"/>
    </w:rPr>
  </w:style>
  <w:style w:type="paragraph" w:styleId="Heading3">
    <w:name w:val="heading 3"/>
    <w:basedOn w:val="Normal"/>
    <w:next w:val="Normal"/>
    <w:qFormat/>
    <w:rsid w:val="006F770C"/>
    <w:pPr>
      <w:keepNext/>
      <w:jc w:val="center"/>
      <w:outlineLvl w:val="2"/>
    </w:pPr>
    <w:rPr>
      <w:szCs w:val="20"/>
    </w:rPr>
  </w:style>
  <w:style w:type="paragraph" w:styleId="Heading4">
    <w:name w:val="heading 4"/>
    <w:basedOn w:val="Normal"/>
    <w:next w:val="Normal"/>
    <w:qFormat/>
    <w:rsid w:val="006F770C"/>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770C"/>
    <w:pPr>
      <w:tabs>
        <w:tab w:val="center" w:pos="4320"/>
        <w:tab w:val="right" w:pos="8640"/>
      </w:tabs>
    </w:pPr>
  </w:style>
  <w:style w:type="paragraph" w:styleId="BodyText">
    <w:name w:val="Body Text"/>
    <w:basedOn w:val="Normal"/>
    <w:rsid w:val="006F770C"/>
    <w:pPr>
      <w:jc w:val="center"/>
    </w:pPr>
    <w:rPr>
      <w:i/>
      <w:iCs/>
      <w:sz w:val="22"/>
    </w:rPr>
  </w:style>
  <w:style w:type="paragraph" w:styleId="BodyTextIndent">
    <w:name w:val="Body Text Indent"/>
    <w:basedOn w:val="Normal"/>
    <w:rsid w:val="006F770C"/>
    <w:pPr>
      <w:ind w:left="720"/>
      <w:jc w:val="both"/>
    </w:pPr>
    <w:rPr>
      <w:rFonts w:ascii="Arial" w:hAnsi="Arial"/>
      <w:szCs w:val="20"/>
    </w:rPr>
  </w:style>
  <w:style w:type="paragraph" w:styleId="BalloonText">
    <w:name w:val="Balloon Text"/>
    <w:basedOn w:val="Normal"/>
    <w:semiHidden/>
    <w:rsid w:val="00EE5896"/>
    <w:rPr>
      <w:rFonts w:ascii="Tahoma" w:hAnsi="Tahoma" w:cs="Tahoma"/>
      <w:sz w:val="16"/>
      <w:szCs w:val="16"/>
    </w:rPr>
  </w:style>
  <w:style w:type="paragraph" w:styleId="Footer">
    <w:name w:val="footer"/>
    <w:basedOn w:val="Normal"/>
    <w:rsid w:val="00AE0F19"/>
    <w:pPr>
      <w:tabs>
        <w:tab w:val="center" w:pos="4320"/>
        <w:tab w:val="right" w:pos="8640"/>
      </w:tabs>
    </w:pPr>
  </w:style>
  <w:style w:type="character" w:styleId="HTMLCite">
    <w:name w:val="HTML Cite"/>
    <w:basedOn w:val="DefaultParagraphFont"/>
    <w:uiPriority w:val="99"/>
    <w:semiHidden/>
    <w:unhideWhenUsed/>
    <w:rsid w:val="00897A58"/>
    <w:rPr>
      <w:i/>
      <w:iCs/>
    </w:rPr>
  </w:style>
  <w:style w:type="table" w:styleId="TableGridLight">
    <w:name w:val="Grid Table Light"/>
    <w:basedOn w:val="TableNormal"/>
    <w:uiPriority w:val="40"/>
    <w:rsid w:val="004C2E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C74B2"/>
    <w:rPr>
      <w:color w:val="0000FF" w:themeColor="hyperlink"/>
      <w:u w:val="single"/>
    </w:rPr>
  </w:style>
  <w:style w:type="character" w:customStyle="1" w:styleId="Heading1Char">
    <w:name w:val="Heading 1 Char"/>
    <w:basedOn w:val="DefaultParagraphFont"/>
    <w:link w:val="Heading1"/>
    <w:rsid w:val="00AE632B"/>
    <w:rPr>
      <w:b/>
      <w:bCs/>
      <w:sz w:val="28"/>
      <w:szCs w:val="24"/>
    </w:rPr>
  </w:style>
  <w:style w:type="character" w:styleId="UnresolvedMention">
    <w:name w:val="Unresolved Mention"/>
    <w:basedOn w:val="DefaultParagraphFont"/>
    <w:uiPriority w:val="99"/>
    <w:semiHidden/>
    <w:unhideWhenUsed/>
    <w:rsid w:val="0009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sdh.iec@asia1health.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a7263d-e39f-4ceb-819f-61608ac3fd69">
      <Terms xmlns="http://schemas.microsoft.com/office/infopath/2007/PartnerControls"/>
    </lcf76f155ced4ddcb4097134ff3c332f>
    <TaxCatchAll xmlns="6f6fa36f-3eba-40eb-886c-2228cf3724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009104CA20545837C88C697972678" ma:contentTypeVersion="5" ma:contentTypeDescription="Create a new document." ma:contentTypeScope="" ma:versionID="49884b602f5ef0c3678e1427dfa5bed9">
  <xsd:schema xmlns:xsd="http://www.w3.org/2001/XMLSchema" xmlns:xs="http://www.w3.org/2001/XMLSchema" xmlns:p="http://schemas.microsoft.com/office/2006/metadata/properties" xmlns:ns2="a7e5055f-3513-4fb8-9320-48d8c47a0d14" xmlns:ns3="29d5a23a-aeb1-4e8a-8390-1355ddcc2ac2" xmlns:ns4="10a7263d-e39f-4ceb-819f-61608ac3fd69" xmlns:ns5="6f6fa36f-3eba-40eb-886c-2228cf372497" targetNamespace="http://schemas.microsoft.com/office/2006/metadata/properties" ma:root="true" ma:fieldsID="e4f71ad97b3a831153df1fc0a558afc4" ns2:_="" ns3:_="" ns4:_="" ns5:_="">
    <xsd:import namespace="a7e5055f-3513-4fb8-9320-48d8c47a0d14"/>
    <xsd:import namespace="29d5a23a-aeb1-4e8a-8390-1355ddcc2ac2"/>
    <xsd:import namespace="10a7263d-e39f-4ceb-819f-61608ac3fd69"/>
    <xsd:import namespace="6f6fa36f-3eba-40eb-886c-2228cf372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7263d-e39f-4ceb-819f-61608ac3fd6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4a40b-0a45-42c8-bc19-5d3091c3c9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a36f-3eba-40eb-886c-2228cf37249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458211-0919-4c7a-861c-7708c3cd829b}" ma:internalName="TaxCatchAll" ma:showField="CatchAllData" ma:web="6f6fa36f-3eba-40eb-886c-2228cf37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214EF-B73C-4D90-B9ED-C778DECCD892}">
  <ds:schemaRefs>
    <ds:schemaRef ds:uri="http://purl.org/dc/elements/1.1/"/>
    <ds:schemaRef ds:uri="http://schemas.microsoft.com/office/2006/metadata/properties"/>
    <ds:schemaRef ds:uri="http://purl.org/dc/dcmitype/"/>
    <ds:schemaRef ds:uri="6f6fa36f-3eba-40eb-886c-2228cf372497"/>
    <ds:schemaRef ds:uri="http://schemas.microsoft.com/office/2006/documentManagement/types"/>
    <ds:schemaRef ds:uri="29d5a23a-aeb1-4e8a-8390-1355ddcc2ac2"/>
    <ds:schemaRef ds:uri="http://schemas.microsoft.com/office/infopath/2007/PartnerControls"/>
    <ds:schemaRef ds:uri="http://www.w3.org/XML/1998/namespace"/>
    <ds:schemaRef ds:uri="http://schemas.openxmlformats.org/package/2006/metadata/core-properties"/>
    <ds:schemaRef ds:uri="10a7263d-e39f-4ceb-819f-61608ac3fd69"/>
    <ds:schemaRef ds:uri="a7e5055f-3513-4fb8-9320-48d8c47a0d14"/>
    <ds:schemaRef ds:uri="http://purl.org/dc/terms/"/>
  </ds:schemaRefs>
</ds:datastoreItem>
</file>

<file path=customXml/itemProps2.xml><?xml version="1.0" encoding="utf-8"?>
<ds:datastoreItem xmlns:ds="http://schemas.openxmlformats.org/officeDocument/2006/customXml" ds:itemID="{F7A51489-DA27-4193-AB07-6BA6DBBF1114}">
  <ds:schemaRefs>
    <ds:schemaRef ds:uri="http://schemas.microsoft.com/sharepoint/v3/contenttype/forms"/>
  </ds:schemaRefs>
</ds:datastoreItem>
</file>

<file path=customXml/itemProps3.xml><?xml version="1.0" encoding="utf-8"?>
<ds:datastoreItem xmlns:ds="http://schemas.openxmlformats.org/officeDocument/2006/customXml" ds:itemID="{F3DEAC13-5120-4F87-8D11-F3CCFBF26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10a7263d-e39f-4ceb-819f-61608ac3fd69"/>
    <ds:schemaRef ds:uri="6f6fa36f-3eba-40eb-886c-2228cf3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Info Kinetics Sdn Bhd</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zaililah</dc:creator>
  <cp:keywords/>
  <dc:description/>
  <cp:lastModifiedBy>Yong Wong Wai Shieh</cp:lastModifiedBy>
  <cp:revision>4</cp:revision>
  <cp:lastPrinted>2009-08-12T02:41:00Z</cp:lastPrinted>
  <dcterms:created xsi:type="dcterms:W3CDTF">2024-08-21T03:27:00Z</dcterms:created>
  <dcterms:modified xsi:type="dcterms:W3CDTF">2024-09-19T00:58:00Z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-2133905684</vt:i4>
  </property>
  <property fmtid="{D5CDD505-2E9C-101B-9397-08002B2CF9AE}" pid="3" name="_EmailSubject">
    <vt:lpwstr>FOM-CLN-07005, Serious Adverse Event (SAE) Report</vt:lpwstr>
  </property>
  <property fmtid="{D5CDD505-2E9C-101B-9397-08002B2CF9AE}" pid="4" name="_AuthorEmail">
    <vt:lpwstr>feliciatham@info-kinetics.com</vt:lpwstr>
  </property>
  <property fmtid="{D5CDD505-2E9C-101B-9397-08002B2CF9AE}" pid="5" name="_AuthorEmailDisplayName">
    <vt:lpwstr>feliciatham@info-kinetics.com</vt:lpwstr>
  </property>
  <property fmtid="{D5CDD505-2E9C-101B-9397-08002B2CF9AE}" pid="6" name="_ReviewingToolsShownOnce">
    <vt:lpwstr/>
  </property>
  <property fmtid="{D5CDD505-2E9C-101B-9397-08002B2CF9AE}" pid="7" name="ContentTypeId">
    <vt:lpwstr>0x0101008D1009104CA20545837C88C697972678</vt:lpwstr>
  </property>
  <property fmtid="{D5CDD505-2E9C-101B-9397-08002B2CF9AE}" pid="8" name="MediaServiceImageTags">
    <vt:lpwstr/>
  </property>
</Properties>
</file>